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A0" w:rsidRDefault="00E230A0" w:rsidP="00E230A0">
      <w:pPr>
        <w:jc w:val="center"/>
        <w:rPr>
          <w:rFonts w:ascii="黑体" w:eastAsia="黑体" w:hAnsi="黑体"/>
          <w:sz w:val="44"/>
          <w:szCs w:val="44"/>
        </w:rPr>
      </w:pPr>
      <w:r w:rsidRPr="00E230A0">
        <w:rPr>
          <w:rFonts w:ascii="黑体" w:eastAsia="黑体" w:hAnsi="黑体" w:hint="eastAsia"/>
          <w:sz w:val="44"/>
          <w:szCs w:val="44"/>
        </w:rPr>
        <w:t>关于做好2017年高等学校教师</w:t>
      </w:r>
    </w:p>
    <w:p w:rsidR="00340CF1" w:rsidRDefault="00E230A0" w:rsidP="00E230A0">
      <w:pPr>
        <w:jc w:val="center"/>
        <w:rPr>
          <w:rFonts w:ascii="黑体" w:eastAsia="黑体" w:hAnsi="黑体"/>
          <w:sz w:val="44"/>
          <w:szCs w:val="44"/>
        </w:rPr>
      </w:pPr>
      <w:r w:rsidRPr="00E230A0">
        <w:rPr>
          <w:rFonts w:ascii="黑体" w:eastAsia="黑体" w:hAnsi="黑体" w:hint="eastAsia"/>
          <w:sz w:val="44"/>
          <w:szCs w:val="44"/>
        </w:rPr>
        <w:t>岗前培训工作的通知</w:t>
      </w:r>
    </w:p>
    <w:p w:rsidR="00E230A0" w:rsidRDefault="00E230A0" w:rsidP="00E230A0">
      <w:pPr>
        <w:rPr>
          <w:rFonts w:ascii="华文楷体" w:eastAsia="华文楷体" w:hAnsi="华文楷体"/>
          <w:szCs w:val="32"/>
        </w:rPr>
      </w:pPr>
    </w:p>
    <w:p w:rsidR="00E230A0" w:rsidRPr="00F927F4" w:rsidRDefault="002B7636" w:rsidP="00F927F4">
      <w:pPr>
        <w:spacing w:line="520" w:lineRule="exact"/>
        <w:rPr>
          <w:rFonts w:ascii="仿宋" w:eastAsia="仿宋" w:hAnsi="仿宋"/>
          <w:sz w:val="30"/>
          <w:szCs w:val="30"/>
        </w:rPr>
      </w:pPr>
      <w:r w:rsidRPr="00F927F4">
        <w:rPr>
          <w:rFonts w:ascii="仿宋" w:eastAsia="仿宋" w:hAnsi="仿宋" w:hint="eastAsia"/>
          <w:sz w:val="30"/>
          <w:szCs w:val="30"/>
        </w:rPr>
        <w:t>各</w:t>
      </w:r>
      <w:r w:rsidR="00E230A0" w:rsidRPr="00F927F4">
        <w:rPr>
          <w:rFonts w:ascii="仿宋" w:eastAsia="仿宋" w:hAnsi="仿宋" w:hint="eastAsia"/>
          <w:sz w:val="30"/>
          <w:szCs w:val="30"/>
        </w:rPr>
        <w:t>部门：</w:t>
      </w:r>
    </w:p>
    <w:p w:rsidR="00E230A0" w:rsidRPr="00F927F4" w:rsidRDefault="00E230A0" w:rsidP="00F927F4">
      <w:pPr>
        <w:spacing w:line="520" w:lineRule="exact"/>
        <w:ind w:firstLineChars="200" w:firstLine="600"/>
        <w:rPr>
          <w:rFonts w:ascii="仿宋" w:eastAsia="仿宋" w:hAnsi="仿宋"/>
          <w:sz w:val="30"/>
          <w:szCs w:val="30"/>
        </w:rPr>
      </w:pPr>
      <w:r w:rsidRPr="00F927F4">
        <w:rPr>
          <w:rFonts w:ascii="仿宋" w:eastAsia="仿宋" w:hAnsi="仿宋" w:hint="eastAsia"/>
          <w:sz w:val="30"/>
          <w:szCs w:val="30"/>
        </w:rPr>
        <w:t>为进一步帮助和引导新教师树立正确的教育思想和教学理念，形成良好的职业道德和敬业精神，掌握</w:t>
      </w:r>
      <w:r w:rsidR="00947794">
        <w:rPr>
          <w:rFonts w:ascii="仿宋" w:eastAsia="仿宋" w:hAnsi="仿宋" w:hint="eastAsia"/>
          <w:sz w:val="30"/>
          <w:szCs w:val="30"/>
        </w:rPr>
        <w:t>教育教学基本理论知识和技能，尽快适应我校教学工作岗位需要，</w:t>
      </w:r>
      <w:r w:rsidR="00C1205F" w:rsidRPr="00F927F4">
        <w:rPr>
          <w:rFonts w:ascii="仿宋" w:eastAsia="仿宋" w:hAnsi="仿宋" w:hint="eastAsia"/>
          <w:sz w:val="30"/>
          <w:szCs w:val="30"/>
        </w:rPr>
        <w:t>根据《省教育厅关于认真做好2017年全省高等学校教师岗前培训工作的通知》（苏教人【2017】10号）文件精神，并结合我校情况，现就做好2017</w:t>
      </w:r>
      <w:r w:rsidR="002B7636" w:rsidRPr="00F927F4">
        <w:rPr>
          <w:rFonts w:ascii="仿宋" w:eastAsia="仿宋" w:hAnsi="仿宋" w:hint="eastAsia"/>
          <w:sz w:val="30"/>
          <w:szCs w:val="30"/>
        </w:rPr>
        <w:t>年</w:t>
      </w:r>
      <w:r w:rsidR="00C1205F" w:rsidRPr="00F927F4">
        <w:rPr>
          <w:rFonts w:ascii="仿宋" w:eastAsia="仿宋" w:hAnsi="仿宋" w:hint="eastAsia"/>
          <w:sz w:val="30"/>
          <w:szCs w:val="30"/>
        </w:rPr>
        <w:t>教师岗前培训工作有关事项通知如下。</w:t>
      </w:r>
    </w:p>
    <w:p w:rsidR="00C1205F" w:rsidRPr="00F927F4" w:rsidRDefault="00C1205F" w:rsidP="00F927F4">
      <w:pPr>
        <w:spacing w:line="520" w:lineRule="exact"/>
        <w:ind w:firstLine="630"/>
        <w:rPr>
          <w:rFonts w:ascii="黑体" w:eastAsia="黑体" w:hAnsi="黑体"/>
          <w:sz w:val="30"/>
          <w:szCs w:val="30"/>
        </w:rPr>
      </w:pPr>
      <w:r w:rsidRPr="00F927F4">
        <w:rPr>
          <w:rFonts w:ascii="黑体" w:eastAsia="黑体" w:hAnsi="黑体" w:hint="eastAsia"/>
          <w:sz w:val="30"/>
          <w:szCs w:val="30"/>
        </w:rPr>
        <w:t>一、培训对象</w:t>
      </w:r>
    </w:p>
    <w:p w:rsidR="00C1205F" w:rsidRPr="00F927F4" w:rsidRDefault="00C1205F"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新补充到我校从事教育教学工作的专任教师和辅导员均需参加岗前培训。</w:t>
      </w:r>
      <w:r w:rsidR="00F13CE9" w:rsidRPr="00F927F4">
        <w:rPr>
          <w:rFonts w:ascii="仿宋" w:eastAsia="仿宋" w:hAnsi="仿宋" w:hint="eastAsia"/>
          <w:sz w:val="30"/>
          <w:szCs w:val="30"/>
        </w:rPr>
        <w:t>其他从事教学相关工作的专业技术人员和管理人员根据需要自愿报名参加培训。</w:t>
      </w:r>
    </w:p>
    <w:p w:rsidR="00C1205F" w:rsidRPr="00F927F4" w:rsidRDefault="00C1205F" w:rsidP="00F927F4">
      <w:pPr>
        <w:spacing w:line="520" w:lineRule="exact"/>
        <w:ind w:firstLine="630"/>
        <w:rPr>
          <w:rFonts w:ascii="黑体" w:eastAsia="黑体" w:hAnsi="黑体"/>
          <w:sz w:val="30"/>
          <w:szCs w:val="30"/>
        </w:rPr>
      </w:pPr>
      <w:r w:rsidRPr="00F927F4">
        <w:rPr>
          <w:rFonts w:ascii="黑体" w:eastAsia="黑体" w:hAnsi="黑体" w:hint="eastAsia"/>
          <w:sz w:val="30"/>
          <w:szCs w:val="30"/>
        </w:rPr>
        <w:t>二、</w:t>
      </w:r>
      <w:r w:rsidR="00202291" w:rsidRPr="00F927F4">
        <w:rPr>
          <w:rFonts w:ascii="黑体" w:eastAsia="黑体" w:hAnsi="黑体" w:hint="eastAsia"/>
          <w:sz w:val="30"/>
          <w:szCs w:val="30"/>
        </w:rPr>
        <w:t>培训内容</w:t>
      </w:r>
    </w:p>
    <w:p w:rsidR="00202291" w:rsidRPr="00F927F4" w:rsidRDefault="008C3C57" w:rsidP="00F927F4">
      <w:pPr>
        <w:spacing w:line="520" w:lineRule="exact"/>
        <w:ind w:firstLine="630"/>
        <w:rPr>
          <w:rFonts w:ascii="仿宋" w:eastAsia="仿宋" w:hAnsi="仿宋"/>
          <w:sz w:val="30"/>
          <w:szCs w:val="30"/>
        </w:rPr>
      </w:pPr>
      <w:r>
        <w:rPr>
          <w:rFonts w:ascii="仿宋" w:eastAsia="仿宋" w:hAnsi="仿宋" w:hint="eastAsia"/>
          <w:sz w:val="30"/>
          <w:szCs w:val="30"/>
        </w:rPr>
        <w:t>岗前培训内容包括：教师职业道德规范、教</w:t>
      </w:r>
      <w:r w:rsidR="00202291" w:rsidRPr="00F927F4">
        <w:rPr>
          <w:rFonts w:ascii="仿宋" w:eastAsia="仿宋" w:hAnsi="仿宋" w:hint="eastAsia"/>
          <w:sz w:val="30"/>
          <w:szCs w:val="30"/>
        </w:rPr>
        <w:t>育政策法规、现代教育理论、教育教学基本技能等。培训采取省统一培训、校本培训和个人自学相结合的方式进行。</w:t>
      </w:r>
    </w:p>
    <w:p w:rsidR="00202291" w:rsidRPr="00F927F4" w:rsidRDefault="00202291"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为适应新时期高等教育发展要求和新教师工作特点，我省自2017年起启用新版培训教材（包括《高等教育政策与法规》《高校教师职业道德规范》《高等教育学》和《高等教育心理学》），培训采取线上线下相结合的方式，学员须先参加网络培训后（培训网址</w:t>
      </w:r>
      <w:r w:rsidR="000B3212" w:rsidRPr="00F927F4">
        <w:rPr>
          <w:rFonts w:ascii="仿宋" w:eastAsia="仿宋" w:hAnsi="仿宋" w:hint="eastAsia"/>
          <w:sz w:val="30"/>
          <w:szCs w:val="30"/>
        </w:rPr>
        <w:t>链接和操作方式详见江苏省高校师资培训中心网站</w:t>
      </w:r>
      <w:hyperlink r:id="rId8" w:history="1">
        <w:r w:rsidR="000B3212" w:rsidRPr="00F927F4">
          <w:rPr>
            <w:rFonts w:ascii="仿宋" w:eastAsia="仿宋" w:hAnsi="仿宋" w:hint="eastAsia"/>
            <w:sz w:val="30"/>
            <w:szCs w:val="30"/>
          </w:rPr>
          <w:t>http://spzx.njnu.edu.cn/</w:t>
        </w:r>
      </w:hyperlink>
      <w:r w:rsidR="000B3212" w:rsidRPr="00F927F4">
        <w:rPr>
          <w:rFonts w:ascii="仿宋" w:eastAsia="仿宋" w:hAnsi="仿宋" w:hint="eastAsia"/>
          <w:sz w:val="30"/>
          <w:szCs w:val="30"/>
        </w:rPr>
        <w:t>相关通知，账号和密码由培训点在报名结束后统一提供</w:t>
      </w:r>
      <w:r w:rsidRPr="00F927F4">
        <w:rPr>
          <w:rFonts w:ascii="仿宋" w:eastAsia="仿宋" w:hAnsi="仿宋" w:hint="eastAsia"/>
          <w:sz w:val="30"/>
          <w:szCs w:val="30"/>
        </w:rPr>
        <w:t>）</w:t>
      </w:r>
      <w:r w:rsidR="000B3212" w:rsidRPr="00F927F4">
        <w:rPr>
          <w:rFonts w:ascii="仿宋" w:eastAsia="仿宋" w:hAnsi="仿宋" w:hint="eastAsia"/>
          <w:sz w:val="30"/>
          <w:szCs w:val="30"/>
        </w:rPr>
        <w:t>，再参加各培训点</w:t>
      </w:r>
      <w:r w:rsidR="000B3212" w:rsidRPr="00F927F4">
        <w:rPr>
          <w:rFonts w:ascii="仿宋" w:eastAsia="仿宋" w:hAnsi="仿宋" w:hint="eastAsia"/>
          <w:sz w:val="30"/>
          <w:szCs w:val="30"/>
        </w:rPr>
        <w:lastRenderedPageBreak/>
        <w:t>组织的1-2天的集中培训。培训对象参加</w:t>
      </w:r>
      <w:r w:rsidR="008D191F" w:rsidRPr="00F927F4">
        <w:rPr>
          <w:rFonts w:ascii="仿宋" w:eastAsia="仿宋" w:hAnsi="仿宋" w:hint="eastAsia"/>
          <w:sz w:val="30"/>
          <w:szCs w:val="30"/>
        </w:rPr>
        <w:t>省统一培训的</w:t>
      </w:r>
      <w:proofErr w:type="gramStart"/>
      <w:r w:rsidR="008D191F" w:rsidRPr="00F927F4">
        <w:rPr>
          <w:rFonts w:ascii="仿宋" w:eastAsia="仿宋" w:hAnsi="仿宋" w:hint="eastAsia"/>
          <w:sz w:val="30"/>
          <w:szCs w:val="30"/>
        </w:rPr>
        <w:t>四门课总课时</w:t>
      </w:r>
      <w:proofErr w:type="gramEnd"/>
      <w:r w:rsidR="008D191F" w:rsidRPr="00F927F4">
        <w:rPr>
          <w:rFonts w:ascii="仿宋" w:eastAsia="仿宋" w:hAnsi="仿宋" w:hint="eastAsia"/>
          <w:sz w:val="30"/>
          <w:szCs w:val="30"/>
        </w:rPr>
        <w:t>不得少于110学时。</w:t>
      </w:r>
    </w:p>
    <w:p w:rsidR="008D191F" w:rsidRPr="00F927F4" w:rsidRDefault="00194227" w:rsidP="00F927F4">
      <w:pPr>
        <w:spacing w:line="520" w:lineRule="exact"/>
        <w:ind w:firstLine="630"/>
        <w:rPr>
          <w:rFonts w:ascii="黑体" w:eastAsia="黑体" w:hAnsi="黑体"/>
          <w:sz w:val="30"/>
          <w:szCs w:val="30"/>
        </w:rPr>
      </w:pPr>
      <w:r w:rsidRPr="00F927F4">
        <w:rPr>
          <w:rFonts w:ascii="黑体" w:eastAsia="黑体" w:hAnsi="黑体" w:hint="eastAsia"/>
          <w:sz w:val="30"/>
          <w:szCs w:val="30"/>
        </w:rPr>
        <w:t>三、培训考试</w:t>
      </w:r>
    </w:p>
    <w:p w:rsidR="00194227" w:rsidRPr="00F927F4" w:rsidRDefault="00194227"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学员在完成规定学时后，</w:t>
      </w:r>
      <w:r w:rsidR="002B6DFC" w:rsidRPr="00F927F4">
        <w:rPr>
          <w:rFonts w:ascii="仿宋" w:eastAsia="仿宋" w:hAnsi="仿宋" w:hint="eastAsia"/>
          <w:sz w:val="30"/>
          <w:szCs w:val="30"/>
        </w:rPr>
        <w:t>须参加省统一</w:t>
      </w:r>
      <w:r w:rsidR="002B7636" w:rsidRPr="00F927F4">
        <w:rPr>
          <w:rFonts w:ascii="仿宋" w:eastAsia="仿宋" w:hAnsi="仿宋" w:hint="eastAsia"/>
          <w:sz w:val="30"/>
          <w:szCs w:val="30"/>
        </w:rPr>
        <w:t>考试，考试科目与教材名称一致。考试由省高校师资培训中心</w:t>
      </w:r>
      <w:r w:rsidR="00FA55E6" w:rsidRPr="00F927F4">
        <w:rPr>
          <w:rFonts w:ascii="仿宋" w:eastAsia="仿宋" w:hAnsi="仿宋" w:hint="eastAsia"/>
          <w:sz w:val="30"/>
          <w:szCs w:val="30"/>
        </w:rPr>
        <w:t>根据《高等学校教师岗前培训教学指导纲要》组织统一命题，以新版教材和网络授课为主。其中《高等教育政策与法规》、《高等教育学》和《高等教育心理学》三门闭卷，《高校教师职业道德规范》开卷。总分100分，60分及以上为合格。岗前培训全部考试科目全部合格者，发给岗前培训合格证。考试科目未全部合格者，须参加下年度补考，补考成绩合格后发给合格证书。</w:t>
      </w:r>
    </w:p>
    <w:p w:rsidR="00FA55E6" w:rsidRPr="00F927F4" w:rsidRDefault="00FA55E6"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岗前培训的考试成绩记入教师个人业务档案，岗前培训考试合格证是</w:t>
      </w:r>
      <w:r w:rsidR="00F13CE9" w:rsidRPr="00F927F4">
        <w:rPr>
          <w:rFonts w:ascii="仿宋" w:eastAsia="仿宋" w:hAnsi="仿宋" w:hint="eastAsia"/>
          <w:sz w:val="30"/>
          <w:szCs w:val="30"/>
        </w:rPr>
        <w:t>教师</w:t>
      </w:r>
      <w:r w:rsidRPr="00F927F4">
        <w:rPr>
          <w:rFonts w:ascii="仿宋" w:eastAsia="仿宋" w:hAnsi="仿宋" w:hint="eastAsia"/>
          <w:sz w:val="30"/>
          <w:szCs w:val="30"/>
        </w:rPr>
        <w:t>申请教师资格、转正定级和职务聘任的必备条件之一。</w:t>
      </w:r>
    </w:p>
    <w:p w:rsidR="00FA55E6" w:rsidRPr="00F927F4" w:rsidRDefault="00DE3EF0" w:rsidP="00F927F4">
      <w:pPr>
        <w:spacing w:line="520" w:lineRule="exact"/>
        <w:ind w:firstLine="630"/>
        <w:rPr>
          <w:rFonts w:ascii="黑体" w:eastAsia="黑体" w:hAnsi="黑体"/>
          <w:sz w:val="30"/>
          <w:szCs w:val="30"/>
        </w:rPr>
      </w:pPr>
      <w:r w:rsidRPr="00F927F4">
        <w:rPr>
          <w:rFonts w:ascii="黑体" w:eastAsia="黑体" w:hAnsi="黑体" w:hint="eastAsia"/>
          <w:sz w:val="30"/>
          <w:szCs w:val="30"/>
        </w:rPr>
        <w:t>四、关于免修、</w:t>
      </w:r>
      <w:r w:rsidR="009D5238" w:rsidRPr="00F927F4">
        <w:rPr>
          <w:rFonts w:ascii="黑体" w:eastAsia="黑体" w:hAnsi="黑体" w:hint="eastAsia"/>
          <w:sz w:val="30"/>
          <w:szCs w:val="30"/>
        </w:rPr>
        <w:t>免考</w:t>
      </w:r>
      <w:r w:rsidRPr="00F927F4">
        <w:rPr>
          <w:rFonts w:ascii="黑体" w:eastAsia="黑体" w:hAnsi="黑体" w:hint="eastAsia"/>
          <w:sz w:val="30"/>
          <w:szCs w:val="30"/>
        </w:rPr>
        <w:t>和补考</w:t>
      </w:r>
    </w:p>
    <w:p w:rsidR="009D5238" w:rsidRPr="00F927F4" w:rsidRDefault="009D5238"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（一）符合以下条件之一的培训对象可以免修免考《高等教育学》和《高等教育心理学》两门课程。</w:t>
      </w:r>
    </w:p>
    <w:p w:rsidR="009D5238" w:rsidRPr="00F927F4" w:rsidRDefault="009D5238"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1.普通高等学校全日制师范类</w:t>
      </w:r>
      <w:r w:rsidR="002852FE" w:rsidRPr="00F927F4">
        <w:rPr>
          <w:rFonts w:ascii="仿宋" w:eastAsia="仿宋" w:hAnsi="仿宋" w:hint="eastAsia"/>
          <w:sz w:val="30"/>
          <w:szCs w:val="30"/>
        </w:rPr>
        <w:t>本科毕业，且所学专业为非</w:t>
      </w:r>
      <w:proofErr w:type="gramStart"/>
      <w:r w:rsidR="002852FE" w:rsidRPr="00F927F4">
        <w:rPr>
          <w:rFonts w:ascii="仿宋" w:eastAsia="仿宋" w:hAnsi="仿宋" w:hint="eastAsia"/>
          <w:sz w:val="30"/>
          <w:szCs w:val="30"/>
        </w:rPr>
        <w:t>指定低学</w:t>
      </w:r>
      <w:proofErr w:type="gramEnd"/>
      <w:r w:rsidR="002852FE" w:rsidRPr="00F927F4">
        <w:rPr>
          <w:rFonts w:ascii="仿宋" w:eastAsia="仿宋" w:hAnsi="仿宋" w:hint="eastAsia"/>
          <w:sz w:val="30"/>
          <w:szCs w:val="30"/>
        </w:rPr>
        <w:t>段专业（如学前教育、小学教育等，</w:t>
      </w:r>
      <w:r w:rsidRPr="00F927F4">
        <w:rPr>
          <w:rFonts w:ascii="仿宋" w:eastAsia="仿宋" w:hAnsi="仿宋" w:hint="eastAsia"/>
          <w:sz w:val="30"/>
          <w:szCs w:val="30"/>
        </w:rPr>
        <w:t>下同）。</w:t>
      </w:r>
    </w:p>
    <w:p w:rsidR="009D5238" w:rsidRPr="00F927F4" w:rsidRDefault="009D5238"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2.1997年及以前入学，普通高等学校全日制教育类本科毕业，且所学专业带有“**教育”字样（非</w:t>
      </w:r>
      <w:proofErr w:type="gramStart"/>
      <w:r w:rsidRPr="00F927F4">
        <w:rPr>
          <w:rFonts w:ascii="仿宋" w:eastAsia="仿宋" w:hAnsi="仿宋" w:hint="eastAsia"/>
          <w:sz w:val="30"/>
          <w:szCs w:val="30"/>
        </w:rPr>
        <w:t>指定低学</w:t>
      </w:r>
      <w:proofErr w:type="gramEnd"/>
      <w:r w:rsidRPr="00F927F4">
        <w:rPr>
          <w:rFonts w:ascii="仿宋" w:eastAsia="仿宋" w:hAnsi="仿宋" w:hint="eastAsia"/>
          <w:sz w:val="30"/>
          <w:szCs w:val="30"/>
        </w:rPr>
        <w:t>段）。</w:t>
      </w:r>
    </w:p>
    <w:p w:rsidR="009D5238" w:rsidRPr="00F927F4" w:rsidRDefault="009D5238"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3.全日制教育硕士（非</w:t>
      </w:r>
      <w:proofErr w:type="gramStart"/>
      <w:r w:rsidRPr="00F927F4">
        <w:rPr>
          <w:rFonts w:ascii="仿宋" w:eastAsia="仿宋" w:hAnsi="仿宋" w:hint="eastAsia"/>
          <w:sz w:val="30"/>
          <w:szCs w:val="30"/>
        </w:rPr>
        <w:t>指定低学</w:t>
      </w:r>
      <w:proofErr w:type="gramEnd"/>
      <w:r w:rsidRPr="00F927F4">
        <w:rPr>
          <w:rFonts w:ascii="仿宋" w:eastAsia="仿宋" w:hAnsi="仿宋" w:hint="eastAsia"/>
          <w:sz w:val="30"/>
          <w:szCs w:val="30"/>
        </w:rPr>
        <w:t>段）。按照教育部教师资格认定指导中心2011年11月发布的《全日制教育硕士鉴别标准（修订稿）》进行鉴别。</w:t>
      </w:r>
    </w:p>
    <w:p w:rsidR="006D19FF" w:rsidRPr="00F927F4" w:rsidRDefault="006D19FF"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（二）普通高等学校全日制研究生毕业（除全日制教育硕士），如研究生阶段所学专业为“教育学”“教育学原理”“比较教育学”</w:t>
      </w:r>
      <w:r w:rsidR="00743E72" w:rsidRPr="00F927F4">
        <w:rPr>
          <w:rFonts w:ascii="仿宋" w:eastAsia="仿宋" w:hAnsi="仿宋" w:hint="eastAsia"/>
          <w:sz w:val="30"/>
          <w:szCs w:val="30"/>
        </w:rPr>
        <w:t>“高等教育学”等专业，可以相应免修和免考《高等教育学》一门课程；</w:t>
      </w:r>
      <w:r w:rsidR="00743E72" w:rsidRPr="00F927F4">
        <w:rPr>
          <w:rFonts w:ascii="仿宋" w:eastAsia="仿宋" w:hAnsi="仿宋" w:hint="eastAsia"/>
          <w:sz w:val="30"/>
          <w:szCs w:val="30"/>
        </w:rPr>
        <w:lastRenderedPageBreak/>
        <w:t>如研究生阶段</w:t>
      </w:r>
      <w:r w:rsidR="002177A2" w:rsidRPr="00F927F4">
        <w:rPr>
          <w:rFonts w:ascii="仿宋" w:eastAsia="仿宋" w:hAnsi="仿宋" w:hint="eastAsia"/>
          <w:sz w:val="30"/>
          <w:szCs w:val="30"/>
        </w:rPr>
        <w:t>（</w:t>
      </w:r>
      <w:proofErr w:type="gramStart"/>
      <w:r w:rsidR="002177A2" w:rsidRPr="00F927F4">
        <w:rPr>
          <w:rFonts w:ascii="仿宋" w:eastAsia="仿宋" w:hAnsi="仿宋" w:hint="eastAsia"/>
          <w:sz w:val="30"/>
          <w:szCs w:val="30"/>
        </w:rPr>
        <w:t>含普通</w:t>
      </w:r>
      <w:proofErr w:type="gramEnd"/>
      <w:r w:rsidR="002177A2" w:rsidRPr="00F927F4">
        <w:rPr>
          <w:rFonts w:ascii="仿宋" w:eastAsia="仿宋" w:hAnsi="仿宋" w:hint="eastAsia"/>
          <w:sz w:val="30"/>
          <w:szCs w:val="30"/>
        </w:rPr>
        <w:t>高等学校</w:t>
      </w:r>
      <w:r w:rsidR="001C2D46" w:rsidRPr="00F927F4">
        <w:rPr>
          <w:rFonts w:ascii="仿宋" w:eastAsia="仿宋" w:hAnsi="仿宋" w:hint="eastAsia"/>
          <w:sz w:val="30"/>
          <w:szCs w:val="30"/>
        </w:rPr>
        <w:t>全日制本科阶段</w:t>
      </w:r>
      <w:r w:rsidR="002177A2" w:rsidRPr="00F927F4">
        <w:rPr>
          <w:rFonts w:ascii="仿宋" w:eastAsia="仿宋" w:hAnsi="仿宋" w:hint="eastAsia"/>
          <w:sz w:val="30"/>
          <w:szCs w:val="30"/>
        </w:rPr>
        <w:t>）</w:t>
      </w:r>
      <w:r w:rsidR="001C2D46" w:rsidRPr="00F927F4">
        <w:rPr>
          <w:rFonts w:ascii="仿宋" w:eastAsia="仿宋" w:hAnsi="仿宋" w:hint="eastAsia"/>
          <w:sz w:val="30"/>
          <w:szCs w:val="30"/>
        </w:rPr>
        <w:t>所学专业为“心理学”“基础心理学”“</w:t>
      </w:r>
      <w:r w:rsidR="00DE3EF0" w:rsidRPr="00F927F4">
        <w:rPr>
          <w:rFonts w:ascii="仿宋" w:eastAsia="仿宋" w:hAnsi="仿宋" w:hint="eastAsia"/>
          <w:sz w:val="30"/>
          <w:szCs w:val="30"/>
        </w:rPr>
        <w:t>发展与教育心理学</w:t>
      </w:r>
      <w:r w:rsidR="001C2D46" w:rsidRPr="00F927F4">
        <w:rPr>
          <w:rFonts w:ascii="仿宋" w:eastAsia="仿宋" w:hAnsi="仿宋" w:hint="eastAsia"/>
          <w:sz w:val="30"/>
          <w:szCs w:val="30"/>
        </w:rPr>
        <w:t>”</w:t>
      </w:r>
      <w:r w:rsidR="00DE3EF0" w:rsidRPr="00F927F4">
        <w:rPr>
          <w:rFonts w:ascii="仿宋" w:eastAsia="仿宋" w:hAnsi="仿宋" w:hint="eastAsia"/>
          <w:sz w:val="30"/>
          <w:szCs w:val="30"/>
        </w:rPr>
        <w:t>“应用心理学”等专业，可以免修和免考《高等教育心理学》一门课程。</w:t>
      </w:r>
    </w:p>
    <w:p w:rsidR="003E2F14" w:rsidRPr="00F927F4" w:rsidRDefault="00DE3EF0"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（三）</w:t>
      </w:r>
      <w:proofErr w:type="gramStart"/>
      <w:r w:rsidR="003E2F14" w:rsidRPr="00F927F4">
        <w:rPr>
          <w:rFonts w:ascii="仿宋" w:eastAsia="仿宋" w:hAnsi="仿宋" w:hint="eastAsia"/>
          <w:sz w:val="30"/>
          <w:szCs w:val="30"/>
        </w:rPr>
        <w:t>免修需</w:t>
      </w:r>
      <w:proofErr w:type="gramEnd"/>
      <w:r w:rsidR="003E2F14" w:rsidRPr="00F927F4">
        <w:rPr>
          <w:rFonts w:ascii="仿宋" w:eastAsia="仿宋" w:hAnsi="仿宋" w:hint="eastAsia"/>
          <w:sz w:val="30"/>
          <w:szCs w:val="30"/>
        </w:rPr>
        <w:t>本人填写《高校教师资格认定教育学、教育心理学课程免试申请表》。</w:t>
      </w:r>
    </w:p>
    <w:p w:rsidR="00DE3EF0" w:rsidRPr="00F927F4" w:rsidRDefault="003E2F14"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（四）</w:t>
      </w:r>
      <w:r w:rsidR="00EC2758" w:rsidRPr="00F927F4">
        <w:rPr>
          <w:rFonts w:ascii="仿宋" w:eastAsia="仿宋" w:hAnsi="仿宋" w:hint="eastAsia"/>
          <w:sz w:val="30"/>
          <w:szCs w:val="30"/>
        </w:rPr>
        <w:t>凡以前参加高校岗前培训考试未全部通过者，可直接参加2017年岗前培训考试（考试均以新版教材和网络授课内容为主，不安排过渡考试），请在</w:t>
      </w:r>
      <w:r w:rsidR="0021119E" w:rsidRPr="00F927F4">
        <w:rPr>
          <w:rFonts w:ascii="仿宋" w:eastAsia="仿宋" w:hAnsi="仿宋" w:hint="eastAsia"/>
          <w:sz w:val="30"/>
          <w:szCs w:val="30"/>
        </w:rPr>
        <w:t>填写考试报名信息时在备注栏注明“补考”，并</w:t>
      </w:r>
      <w:r w:rsidR="00D360AE" w:rsidRPr="00F927F4">
        <w:rPr>
          <w:rFonts w:ascii="仿宋" w:eastAsia="仿宋" w:hAnsi="仿宋" w:hint="eastAsia"/>
          <w:sz w:val="30"/>
          <w:szCs w:val="30"/>
        </w:rPr>
        <w:t>将已通过成绩填写在相应的考试</w:t>
      </w:r>
      <w:r w:rsidR="0021119E" w:rsidRPr="00F927F4">
        <w:rPr>
          <w:rFonts w:ascii="仿宋" w:eastAsia="仿宋" w:hAnsi="仿宋" w:hint="eastAsia"/>
          <w:sz w:val="30"/>
          <w:szCs w:val="30"/>
        </w:rPr>
        <w:t>科目</w:t>
      </w:r>
      <w:r w:rsidR="00D360AE" w:rsidRPr="00F927F4">
        <w:rPr>
          <w:rFonts w:ascii="仿宋" w:eastAsia="仿宋" w:hAnsi="仿宋" w:hint="eastAsia"/>
          <w:sz w:val="30"/>
          <w:szCs w:val="30"/>
        </w:rPr>
        <w:t>栏中。报名参加补考者也可报名参加2017年岗前培训，培训费用按实际参加培训门数计算，培训时数不计</w:t>
      </w:r>
      <w:proofErr w:type="gramStart"/>
      <w:r w:rsidR="00D360AE" w:rsidRPr="00F927F4">
        <w:rPr>
          <w:rFonts w:ascii="仿宋" w:eastAsia="仿宋" w:hAnsi="仿宋" w:hint="eastAsia"/>
          <w:sz w:val="30"/>
          <w:szCs w:val="30"/>
        </w:rPr>
        <w:t>入当年</w:t>
      </w:r>
      <w:proofErr w:type="gramEnd"/>
      <w:r w:rsidR="00D360AE" w:rsidRPr="00F927F4">
        <w:rPr>
          <w:rFonts w:ascii="仿宋" w:eastAsia="仿宋" w:hAnsi="仿宋" w:hint="eastAsia"/>
          <w:sz w:val="30"/>
          <w:szCs w:val="30"/>
        </w:rPr>
        <w:t>考核。</w:t>
      </w:r>
    </w:p>
    <w:p w:rsidR="00F274FD" w:rsidRPr="00F927F4" w:rsidRDefault="00F274FD" w:rsidP="00F927F4">
      <w:pPr>
        <w:spacing w:line="520" w:lineRule="exact"/>
        <w:ind w:firstLine="630"/>
        <w:rPr>
          <w:rFonts w:ascii="黑体" w:eastAsia="黑体" w:hAnsi="黑体"/>
          <w:sz w:val="30"/>
          <w:szCs w:val="30"/>
        </w:rPr>
      </w:pPr>
      <w:r w:rsidRPr="00F927F4">
        <w:rPr>
          <w:rFonts w:ascii="黑体" w:eastAsia="黑体" w:hAnsi="黑体" w:hint="eastAsia"/>
          <w:sz w:val="30"/>
          <w:szCs w:val="30"/>
        </w:rPr>
        <w:t>五、时间安排</w:t>
      </w:r>
    </w:p>
    <w:p w:rsidR="00F274FD" w:rsidRPr="00F927F4" w:rsidRDefault="00F274FD"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（一）</w:t>
      </w:r>
      <w:r w:rsidR="002852FE" w:rsidRPr="00F927F4">
        <w:rPr>
          <w:rFonts w:ascii="仿宋" w:eastAsia="仿宋" w:hAnsi="仿宋" w:hint="eastAsia"/>
          <w:sz w:val="30"/>
          <w:szCs w:val="30"/>
        </w:rPr>
        <w:t>报名时间。</w:t>
      </w:r>
      <w:r w:rsidR="003656BE" w:rsidRPr="00F927F4">
        <w:rPr>
          <w:rFonts w:ascii="仿宋" w:eastAsia="仿宋" w:hAnsi="仿宋" w:hint="eastAsia"/>
          <w:sz w:val="30"/>
          <w:szCs w:val="30"/>
        </w:rPr>
        <w:t>学校统一</w:t>
      </w:r>
      <w:r w:rsidR="00030AB6" w:rsidRPr="00F927F4">
        <w:rPr>
          <w:rFonts w:ascii="仿宋" w:eastAsia="仿宋" w:hAnsi="仿宋" w:hint="eastAsia"/>
          <w:sz w:val="30"/>
          <w:szCs w:val="30"/>
        </w:rPr>
        <w:t>网上报名</w:t>
      </w:r>
      <w:r w:rsidR="003656BE" w:rsidRPr="00F927F4">
        <w:rPr>
          <w:rFonts w:ascii="仿宋" w:eastAsia="仿宋" w:hAnsi="仿宋" w:hint="eastAsia"/>
          <w:sz w:val="30"/>
          <w:szCs w:val="30"/>
        </w:rPr>
        <w:t>，</w:t>
      </w:r>
      <w:r w:rsidR="00030AB6" w:rsidRPr="00F927F4">
        <w:rPr>
          <w:rFonts w:ascii="仿宋" w:eastAsia="仿宋" w:hAnsi="仿宋" w:hint="eastAsia"/>
          <w:sz w:val="30"/>
          <w:szCs w:val="30"/>
        </w:rPr>
        <w:t>时间为</w:t>
      </w:r>
      <w:r w:rsidR="0021119E" w:rsidRPr="00F927F4">
        <w:rPr>
          <w:rFonts w:ascii="仿宋" w:eastAsia="仿宋" w:hAnsi="仿宋" w:hint="eastAsia"/>
          <w:sz w:val="30"/>
          <w:szCs w:val="30"/>
        </w:rPr>
        <w:t>2017年</w:t>
      </w:r>
      <w:r w:rsidR="00030AB6" w:rsidRPr="00F927F4">
        <w:rPr>
          <w:rFonts w:ascii="仿宋" w:eastAsia="仿宋" w:hAnsi="仿宋" w:hint="eastAsia"/>
          <w:sz w:val="30"/>
          <w:szCs w:val="30"/>
        </w:rPr>
        <w:t>9月11-22日（</w:t>
      </w:r>
      <w:r w:rsidR="003656BE" w:rsidRPr="00F927F4">
        <w:rPr>
          <w:rFonts w:ascii="仿宋" w:eastAsia="仿宋" w:hAnsi="仿宋" w:hint="eastAsia"/>
          <w:sz w:val="30"/>
          <w:szCs w:val="30"/>
        </w:rPr>
        <w:t>报名系统将于9月22日零时关闭</w:t>
      </w:r>
      <w:r w:rsidR="00030AB6" w:rsidRPr="00F927F4">
        <w:rPr>
          <w:rFonts w:ascii="仿宋" w:eastAsia="仿宋" w:hAnsi="仿宋" w:hint="eastAsia"/>
          <w:sz w:val="30"/>
          <w:szCs w:val="30"/>
        </w:rPr>
        <w:t>）</w:t>
      </w:r>
      <w:r w:rsidR="003656BE" w:rsidRPr="00F927F4">
        <w:rPr>
          <w:rFonts w:ascii="仿宋" w:eastAsia="仿宋" w:hAnsi="仿宋" w:hint="eastAsia"/>
          <w:sz w:val="30"/>
          <w:szCs w:val="30"/>
        </w:rPr>
        <w:t>，关闭后不予补报。</w:t>
      </w:r>
    </w:p>
    <w:p w:rsidR="003656BE" w:rsidRPr="00F927F4" w:rsidRDefault="003656BE"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（二）培训时间。网络培训时间为2017年10月9日至11月24日，培训点组织的集中培训在网络培训结束后由各培训点另行通知。</w:t>
      </w:r>
    </w:p>
    <w:p w:rsidR="003656BE" w:rsidRPr="00F927F4" w:rsidRDefault="003656BE"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（三）考试时间。全省统一考试时间安排在2017年12月9日和10日，各科目的考试时间和地点以准考证上标注的为准。</w:t>
      </w:r>
    </w:p>
    <w:p w:rsidR="00D360AE" w:rsidRPr="00F927F4" w:rsidRDefault="002C6AE6" w:rsidP="00F927F4">
      <w:pPr>
        <w:spacing w:line="520" w:lineRule="exact"/>
        <w:ind w:firstLine="630"/>
        <w:rPr>
          <w:rFonts w:ascii="黑体" w:eastAsia="黑体" w:hAnsi="黑体"/>
          <w:sz w:val="30"/>
          <w:szCs w:val="30"/>
        </w:rPr>
      </w:pPr>
      <w:r w:rsidRPr="00F927F4">
        <w:rPr>
          <w:rFonts w:ascii="黑体" w:eastAsia="黑体" w:hAnsi="黑体" w:hint="eastAsia"/>
          <w:sz w:val="30"/>
          <w:szCs w:val="30"/>
        </w:rPr>
        <w:t>六、</w:t>
      </w:r>
      <w:r w:rsidR="0021119E" w:rsidRPr="00F927F4">
        <w:rPr>
          <w:rFonts w:ascii="黑体" w:eastAsia="黑体" w:hAnsi="黑体" w:hint="eastAsia"/>
          <w:sz w:val="30"/>
          <w:szCs w:val="30"/>
        </w:rPr>
        <w:t>其他事项</w:t>
      </w:r>
    </w:p>
    <w:p w:rsidR="002C6AE6" w:rsidRPr="00F927F4" w:rsidRDefault="002C6AE6"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（一）所有参训学员须完成网络培训系统中规定的学习任务，同时还须参加各培训点组织的集中培训。网络培训和集中培训总学时少于110学时者不得参加考试。</w:t>
      </w:r>
    </w:p>
    <w:p w:rsidR="00F274FD" w:rsidRPr="00F927F4" w:rsidRDefault="0021119E"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（二）</w:t>
      </w:r>
      <w:r w:rsidR="00F274FD" w:rsidRPr="00F927F4">
        <w:rPr>
          <w:rFonts w:ascii="仿宋" w:eastAsia="仿宋" w:hAnsi="仿宋" w:hint="eastAsia"/>
          <w:sz w:val="30"/>
          <w:szCs w:val="30"/>
        </w:rPr>
        <w:t>对考试作弊者要通报考生所在学校，并在三年内不得参加考试。2015年以来（含2015</w:t>
      </w:r>
      <w:r w:rsidR="00480635">
        <w:rPr>
          <w:rFonts w:ascii="仿宋" w:eastAsia="仿宋" w:hAnsi="仿宋" w:hint="eastAsia"/>
          <w:sz w:val="30"/>
          <w:szCs w:val="30"/>
        </w:rPr>
        <w:t>年）在考试中</w:t>
      </w:r>
      <w:r w:rsidR="00F274FD" w:rsidRPr="00F927F4">
        <w:rPr>
          <w:rFonts w:ascii="仿宋" w:eastAsia="仿宋" w:hAnsi="仿宋" w:hint="eastAsia"/>
          <w:sz w:val="30"/>
          <w:szCs w:val="30"/>
        </w:rPr>
        <w:t>被通报违纪的考生不得报名参加考试。</w:t>
      </w:r>
    </w:p>
    <w:p w:rsidR="00C55D63" w:rsidRPr="00F927F4" w:rsidRDefault="00C55D63" w:rsidP="00F927F4">
      <w:pPr>
        <w:spacing w:line="520" w:lineRule="exact"/>
        <w:ind w:firstLine="630"/>
        <w:rPr>
          <w:rFonts w:ascii="黑体" w:eastAsia="黑体" w:hAnsi="黑体"/>
          <w:sz w:val="30"/>
          <w:szCs w:val="30"/>
        </w:rPr>
      </w:pPr>
      <w:r w:rsidRPr="00F927F4">
        <w:rPr>
          <w:rFonts w:ascii="黑体" w:eastAsia="黑体" w:hAnsi="黑体" w:hint="eastAsia"/>
          <w:sz w:val="30"/>
          <w:szCs w:val="30"/>
        </w:rPr>
        <w:lastRenderedPageBreak/>
        <w:t>七、报名</w:t>
      </w:r>
      <w:r w:rsidR="00AA60EA" w:rsidRPr="00F927F4">
        <w:rPr>
          <w:rFonts w:ascii="黑体" w:eastAsia="黑体" w:hAnsi="黑体" w:hint="eastAsia"/>
          <w:sz w:val="30"/>
          <w:szCs w:val="30"/>
        </w:rPr>
        <w:t>方法</w:t>
      </w:r>
    </w:p>
    <w:p w:rsidR="00AA60EA" w:rsidRPr="00F927F4" w:rsidRDefault="0021119E"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w:t>
      </w:r>
      <w:r w:rsidR="00C55D63" w:rsidRPr="00F927F4">
        <w:rPr>
          <w:rFonts w:ascii="仿宋" w:eastAsia="仿宋" w:hAnsi="仿宋" w:hint="eastAsia"/>
          <w:sz w:val="30"/>
          <w:szCs w:val="30"/>
        </w:rPr>
        <w:t>一</w:t>
      </w:r>
      <w:r w:rsidR="00132F4A" w:rsidRPr="00F927F4">
        <w:rPr>
          <w:rFonts w:ascii="仿宋" w:eastAsia="仿宋" w:hAnsi="仿宋" w:hint="eastAsia"/>
          <w:sz w:val="30"/>
          <w:szCs w:val="30"/>
        </w:rPr>
        <w:t>）</w:t>
      </w:r>
      <w:r w:rsidR="00C55D63" w:rsidRPr="00F927F4">
        <w:rPr>
          <w:rFonts w:ascii="仿宋" w:eastAsia="仿宋" w:hAnsi="仿宋" w:hint="eastAsia"/>
          <w:sz w:val="30"/>
          <w:szCs w:val="30"/>
        </w:rPr>
        <w:t>请需要报名的教师于9月</w:t>
      </w:r>
      <w:r w:rsidR="007D7FDD" w:rsidRPr="00F927F4">
        <w:rPr>
          <w:rFonts w:ascii="仿宋" w:eastAsia="仿宋" w:hAnsi="仿宋" w:hint="eastAsia"/>
          <w:sz w:val="30"/>
          <w:szCs w:val="30"/>
        </w:rPr>
        <w:t>12</w:t>
      </w:r>
      <w:r w:rsidR="00C55D63" w:rsidRPr="00F927F4">
        <w:rPr>
          <w:rFonts w:ascii="仿宋" w:eastAsia="仿宋" w:hAnsi="仿宋" w:hint="eastAsia"/>
          <w:sz w:val="30"/>
          <w:szCs w:val="30"/>
        </w:rPr>
        <w:t>日前将《</w:t>
      </w:r>
      <w:r w:rsidR="00F13CE9" w:rsidRPr="00F927F4">
        <w:rPr>
          <w:rFonts w:ascii="仿宋" w:eastAsia="仿宋" w:hAnsi="仿宋" w:hint="eastAsia"/>
          <w:sz w:val="30"/>
          <w:szCs w:val="30"/>
        </w:rPr>
        <w:t>南京城市职业学院（南京市广播电视大学）</w:t>
      </w:r>
      <w:r w:rsidR="00C55D63" w:rsidRPr="00F927F4">
        <w:rPr>
          <w:rFonts w:ascii="仿宋" w:eastAsia="仿宋" w:hAnsi="仿宋" w:hint="eastAsia"/>
          <w:sz w:val="30"/>
          <w:szCs w:val="30"/>
        </w:rPr>
        <w:t>2017年教师岗前培训报名表》《高校教师资格认定教育学、教育心理学课程免试申请表》（电子版）发至</w:t>
      </w:r>
      <w:r w:rsidR="00AA60EA" w:rsidRPr="00F927F4">
        <w:rPr>
          <w:rFonts w:ascii="仿宋" w:eastAsia="仿宋" w:hAnsi="仿宋" w:hint="eastAsia"/>
          <w:sz w:val="30"/>
          <w:szCs w:val="30"/>
        </w:rPr>
        <w:t>人力资源处肖嵘老师</w:t>
      </w:r>
      <w:r w:rsidR="00B24A32">
        <w:rPr>
          <w:rFonts w:ascii="仿宋" w:eastAsia="仿宋" w:hAnsi="仿宋" w:hint="eastAsia"/>
          <w:sz w:val="30"/>
          <w:szCs w:val="30"/>
        </w:rPr>
        <w:t>OA</w:t>
      </w:r>
      <w:r w:rsidR="00AA60EA" w:rsidRPr="00F927F4">
        <w:rPr>
          <w:rFonts w:ascii="仿宋" w:eastAsia="仿宋" w:hAnsi="仿宋" w:hint="eastAsia"/>
          <w:sz w:val="30"/>
          <w:szCs w:val="30"/>
        </w:rPr>
        <w:t>邮箱</w:t>
      </w:r>
      <w:r w:rsidR="00096099" w:rsidRPr="00F927F4">
        <w:rPr>
          <w:rFonts w:ascii="仿宋" w:eastAsia="仿宋" w:hAnsi="仿宋" w:hint="eastAsia"/>
          <w:sz w:val="30"/>
          <w:szCs w:val="30"/>
        </w:rPr>
        <w:t>（</w:t>
      </w:r>
      <w:hyperlink r:id="rId9" w:history="1">
        <w:r w:rsidR="00096099" w:rsidRPr="00F927F4">
          <w:rPr>
            <w:rFonts w:ascii="仿宋" w:eastAsia="仿宋" w:hAnsi="仿宋" w:hint="eastAsia"/>
            <w:sz w:val="30"/>
            <w:szCs w:val="30"/>
          </w:rPr>
          <w:t>0335@njou.edu.cn</w:t>
        </w:r>
      </w:hyperlink>
      <w:r w:rsidR="00096099" w:rsidRPr="00F927F4">
        <w:rPr>
          <w:rFonts w:ascii="仿宋" w:eastAsia="仿宋" w:hAnsi="仿宋" w:hint="eastAsia"/>
          <w:sz w:val="30"/>
          <w:szCs w:val="30"/>
        </w:rPr>
        <w:t>），</w:t>
      </w:r>
      <w:r w:rsidR="00AA60EA" w:rsidRPr="00F927F4">
        <w:rPr>
          <w:rFonts w:ascii="仿宋" w:eastAsia="仿宋" w:hAnsi="仿宋" w:hint="eastAsia"/>
          <w:sz w:val="30"/>
          <w:szCs w:val="30"/>
        </w:rPr>
        <w:t>联系电话：82212113。</w:t>
      </w:r>
    </w:p>
    <w:p w:rsidR="00132F4A" w:rsidRPr="00F927F4" w:rsidRDefault="007D7FDD"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（二）岗前培训项目费用</w:t>
      </w:r>
      <w:r w:rsidR="00480635">
        <w:rPr>
          <w:rFonts w:ascii="仿宋" w:eastAsia="仿宋" w:hAnsi="仿宋" w:hint="eastAsia"/>
          <w:sz w:val="30"/>
          <w:szCs w:val="30"/>
        </w:rPr>
        <w:t>为每人400元（其中：单科培训费80元/门，考试费20元/门），</w:t>
      </w:r>
      <w:r w:rsidRPr="00F927F4">
        <w:rPr>
          <w:rFonts w:ascii="仿宋" w:eastAsia="仿宋" w:hAnsi="仿宋" w:hint="eastAsia"/>
          <w:sz w:val="30"/>
          <w:szCs w:val="30"/>
        </w:rPr>
        <w:t>教材费用另行通知。</w:t>
      </w:r>
    </w:p>
    <w:p w:rsidR="00D2664F" w:rsidRPr="00CF4707" w:rsidRDefault="00D2664F" w:rsidP="00F927F4">
      <w:pPr>
        <w:spacing w:line="520" w:lineRule="exact"/>
        <w:ind w:firstLineChars="300" w:firstLine="840"/>
        <w:rPr>
          <w:rFonts w:ascii="仿宋" w:eastAsia="仿宋" w:hAnsi="仿宋"/>
          <w:sz w:val="28"/>
          <w:szCs w:val="28"/>
        </w:rPr>
      </w:pPr>
      <w:r>
        <w:rPr>
          <w:rFonts w:ascii="仿宋" w:eastAsia="仿宋" w:hAnsi="仿宋" w:hint="eastAsia"/>
          <w:sz w:val="28"/>
          <w:szCs w:val="28"/>
        </w:rPr>
        <w:t xml:space="preserve">                                       </w:t>
      </w:r>
    </w:p>
    <w:p w:rsidR="00F331B2" w:rsidRPr="00F927F4" w:rsidRDefault="00D2664F"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附件：1.《</w:t>
      </w:r>
      <w:r w:rsidR="00F13CE9" w:rsidRPr="00F927F4">
        <w:rPr>
          <w:rFonts w:ascii="仿宋" w:eastAsia="仿宋" w:hAnsi="仿宋" w:hint="eastAsia"/>
          <w:sz w:val="30"/>
          <w:szCs w:val="30"/>
        </w:rPr>
        <w:t>南京城市职业学院（南京市广播电视大学）</w:t>
      </w:r>
      <w:r w:rsidR="00FA1BC9" w:rsidRPr="00F927F4">
        <w:rPr>
          <w:rFonts w:ascii="仿宋" w:eastAsia="仿宋" w:hAnsi="仿宋" w:hint="eastAsia"/>
          <w:sz w:val="30"/>
          <w:szCs w:val="30"/>
        </w:rPr>
        <w:t>2017年</w:t>
      </w:r>
      <w:r w:rsidRPr="00F927F4">
        <w:rPr>
          <w:rFonts w:ascii="仿宋" w:eastAsia="仿宋" w:hAnsi="仿宋" w:hint="eastAsia"/>
          <w:sz w:val="30"/>
          <w:szCs w:val="30"/>
        </w:rPr>
        <w:t>教师岗前培训报名表》</w:t>
      </w:r>
    </w:p>
    <w:p w:rsidR="00D2664F" w:rsidRPr="00F927F4" w:rsidRDefault="00D2664F" w:rsidP="00F927F4">
      <w:pPr>
        <w:spacing w:line="520" w:lineRule="exact"/>
        <w:ind w:firstLine="630"/>
        <w:rPr>
          <w:rFonts w:ascii="仿宋" w:eastAsia="仿宋" w:hAnsi="仿宋"/>
          <w:sz w:val="30"/>
          <w:szCs w:val="30"/>
        </w:rPr>
      </w:pPr>
      <w:r w:rsidRPr="00F927F4">
        <w:rPr>
          <w:rFonts w:ascii="仿宋" w:eastAsia="仿宋" w:hAnsi="仿宋" w:hint="eastAsia"/>
          <w:sz w:val="30"/>
          <w:szCs w:val="30"/>
        </w:rPr>
        <w:t xml:space="preserve">      2.《高校教师资格认定教育学、教育心理学课程免试申请表》</w:t>
      </w:r>
    </w:p>
    <w:p w:rsidR="00B4189B" w:rsidRPr="00F927F4" w:rsidRDefault="00B4189B" w:rsidP="00C1205F">
      <w:pPr>
        <w:ind w:firstLine="630"/>
        <w:rPr>
          <w:rFonts w:ascii="仿宋" w:eastAsia="仿宋" w:hAnsi="仿宋"/>
          <w:sz w:val="30"/>
          <w:szCs w:val="30"/>
        </w:rPr>
      </w:pPr>
    </w:p>
    <w:p w:rsidR="00B4189B" w:rsidRPr="00F927F4" w:rsidRDefault="00B4189B" w:rsidP="00C1205F">
      <w:pPr>
        <w:ind w:firstLine="630"/>
        <w:rPr>
          <w:rFonts w:ascii="仿宋" w:eastAsia="仿宋" w:hAnsi="仿宋"/>
          <w:sz w:val="30"/>
          <w:szCs w:val="30"/>
        </w:rPr>
      </w:pPr>
    </w:p>
    <w:p w:rsidR="00B4189B" w:rsidRPr="00F927F4" w:rsidRDefault="00B4189B" w:rsidP="00F927F4">
      <w:pPr>
        <w:ind w:firstLineChars="2100" w:firstLine="6300"/>
        <w:rPr>
          <w:rFonts w:ascii="仿宋" w:eastAsia="仿宋" w:hAnsi="仿宋"/>
          <w:sz w:val="30"/>
          <w:szCs w:val="30"/>
        </w:rPr>
      </w:pPr>
      <w:r w:rsidRPr="00F927F4">
        <w:rPr>
          <w:rFonts w:ascii="仿宋" w:eastAsia="仿宋" w:hAnsi="仿宋" w:hint="eastAsia"/>
          <w:sz w:val="30"/>
          <w:szCs w:val="30"/>
        </w:rPr>
        <w:t>人力资源处</w:t>
      </w:r>
    </w:p>
    <w:p w:rsidR="00B4189B" w:rsidRPr="00F927F4" w:rsidRDefault="00B4189B" w:rsidP="00882118">
      <w:pPr>
        <w:ind w:firstLine="630"/>
        <w:rPr>
          <w:rFonts w:ascii="仿宋" w:eastAsia="仿宋" w:hAnsi="仿宋"/>
          <w:sz w:val="30"/>
          <w:szCs w:val="30"/>
        </w:rPr>
      </w:pPr>
      <w:r w:rsidRPr="00F927F4">
        <w:rPr>
          <w:rFonts w:ascii="仿宋" w:eastAsia="仿宋" w:hAnsi="仿宋" w:hint="eastAsia"/>
          <w:sz w:val="30"/>
          <w:szCs w:val="30"/>
        </w:rPr>
        <w:t xml:space="preserve">    </w:t>
      </w:r>
      <w:r w:rsidR="00882118" w:rsidRPr="00F927F4">
        <w:rPr>
          <w:rFonts w:ascii="仿宋" w:eastAsia="仿宋" w:hAnsi="仿宋" w:hint="eastAsia"/>
          <w:sz w:val="30"/>
          <w:szCs w:val="30"/>
        </w:rPr>
        <w:t xml:space="preserve">                             </w:t>
      </w:r>
      <w:r w:rsidR="00B24A32">
        <w:rPr>
          <w:rFonts w:ascii="仿宋" w:eastAsia="仿宋" w:hAnsi="仿宋" w:hint="eastAsia"/>
          <w:sz w:val="30"/>
          <w:szCs w:val="30"/>
        </w:rPr>
        <w:t xml:space="preserve"> </w:t>
      </w:r>
      <w:r w:rsidR="00882118" w:rsidRPr="00F927F4">
        <w:rPr>
          <w:rFonts w:ascii="仿宋" w:eastAsia="仿宋" w:hAnsi="仿宋" w:hint="eastAsia"/>
          <w:sz w:val="30"/>
          <w:szCs w:val="30"/>
        </w:rPr>
        <w:t>二〇一七年九月六</w:t>
      </w:r>
      <w:r w:rsidRPr="00F927F4">
        <w:rPr>
          <w:rFonts w:ascii="仿宋" w:eastAsia="仿宋" w:hAnsi="仿宋" w:hint="eastAsia"/>
          <w:sz w:val="30"/>
          <w:szCs w:val="30"/>
        </w:rPr>
        <w:t>日</w:t>
      </w:r>
    </w:p>
    <w:p w:rsidR="00F927F4" w:rsidRDefault="00F927F4" w:rsidP="00B4189B">
      <w:pPr>
        <w:jc w:val="center"/>
        <w:rPr>
          <w:rFonts w:ascii="黑体" w:eastAsia="黑体" w:hAnsi="黑体"/>
          <w:sz w:val="36"/>
          <w:szCs w:val="36"/>
        </w:rPr>
      </w:pPr>
    </w:p>
    <w:p w:rsidR="00F927F4" w:rsidRDefault="00F927F4" w:rsidP="00B4189B">
      <w:pPr>
        <w:jc w:val="center"/>
        <w:rPr>
          <w:rFonts w:ascii="黑体" w:eastAsia="黑体" w:hAnsi="黑体"/>
          <w:sz w:val="36"/>
          <w:szCs w:val="36"/>
        </w:rPr>
      </w:pPr>
    </w:p>
    <w:p w:rsidR="00F927F4" w:rsidRDefault="00F927F4" w:rsidP="00B4189B">
      <w:pPr>
        <w:jc w:val="center"/>
        <w:rPr>
          <w:rFonts w:ascii="黑体" w:eastAsia="黑体" w:hAnsi="黑体"/>
          <w:sz w:val="36"/>
          <w:szCs w:val="36"/>
        </w:rPr>
      </w:pPr>
    </w:p>
    <w:p w:rsidR="00F927F4" w:rsidRDefault="00F927F4" w:rsidP="00B4189B">
      <w:pPr>
        <w:jc w:val="center"/>
        <w:rPr>
          <w:rFonts w:ascii="黑体" w:eastAsia="黑体" w:hAnsi="黑体"/>
          <w:sz w:val="36"/>
          <w:szCs w:val="36"/>
        </w:rPr>
      </w:pPr>
    </w:p>
    <w:p w:rsidR="00F927F4" w:rsidRDefault="00F927F4" w:rsidP="00B4189B">
      <w:pPr>
        <w:jc w:val="center"/>
        <w:rPr>
          <w:rFonts w:ascii="黑体" w:eastAsia="黑体" w:hAnsi="黑体"/>
          <w:sz w:val="36"/>
          <w:szCs w:val="36"/>
        </w:rPr>
      </w:pPr>
    </w:p>
    <w:p w:rsidR="00F927F4" w:rsidRDefault="00F927F4" w:rsidP="00B4189B">
      <w:pPr>
        <w:jc w:val="center"/>
        <w:rPr>
          <w:rFonts w:ascii="黑体" w:eastAsia="黑体" w:hAnsi="黑体"/>
          <w:sz w:val="36"/>
          <w:szCs w:val="36"/>
        </w:rPr>
      </w:pPr>
    </w:p>
    <w:p w:rsidR="00F927F4" w:rsidRPr="006B007D" w:rsidRDefault="00F927F4" w:rsidP="006B007D">
      <w:pPr>
        <w:rPr>
          <w:rFonts w:ascii="黑体" w:eastAsia="黑体" w:hAnsi="黑体"/>
          <w:sz w:val="36"/>
          <w:szCs w:val="36"/>
        </w:rPr>
      </w:pPr>
    </w:p>
    <w:p w:rsidR="00F13CE9" w:rsidRDefault="00F13CE9" w:rsidP="00B4189B">
      <w:pPr>
        <w:jc w:val="center"/>
        <w:rPr>
          <w:rFonts w:ascii="黑体" w:eastAsia="黑体" w:hAnsi="黑体"/>
          <w:sz w:val="36"/>
          <w:szCs w:val="36"/>
        </w:rPr>
      </w:pPr>
      <w:r>
        <w:rPr>
          <w:rFonts w:ascii="黑体" w:eastAsia="黑体" w:hAnsi="黑体" w:hint="eastAsia"/>
          <w:sz w:val="36"/>
          <w:szCs w:val="36"/>
        </w:rPr>
        <w:lastRenderedPageBreak/>
        <w:t>南京城市职业学院（</w:t>
      </w:r>
      <w:r w:rsidRPr="00FA49E4">
        <w:rPr>
          <w:rFonts w:ascii="黑体" w:eastAsia="黑体" w:hAnsi="黑体" w:hint="eastAsia"/>
          <w:sz w:val="36"/>
          <w:szCs w:val="36"/>
        </w:rPr>
        <w:t>南京</w:t>
      </w:r>
      <w:r>
        <w:rPr>
          <w:rFonts w:ascii="黑体" w:eastAsia="黑体" w:hAnsi="黑体" w:hint="eastAsia"/>
          <w:sz w:val="36"/>
          <w:szCs w:val="36"/>
        </w:rPr>
        <w:t>市</w:t>
      </w:r>
      <w:r w:rsidRPr="00FA49E4">
        <w:rPr>
          <w:rFonts w:ascii="黑体" w:eastAsia="黑体" w:hAnsi="黑体" w:hint="eastAsia"/>
          <w:sz w:val="36"/>
          <w:szCs w:val="36"/>
        </w:rPr>
        <w:t>广播电视大学</w:t>
      </w:r>
      <w:r>
        <w:rPr>
          <w:rFonts w:ascii="黑体" w:eastAsia="黑体" w:hAnsi="黑体" w:hint="eastAsia"/>
          <w:sz w:val="36"/>
          <w:szCs w:val="36"/>
        </w:rPr>
        <w:t>）</w:t>
      </w:r>
    </w:p>
    <w:p w:rsidR="00B4189B" w:rsidRPr="00FA49E4" w:rsidRDefault="00F13CE9" w:rsidP="00B4189B">
      <w:pPr>
        <w:jc w:val="center"/>
        <w:rPr>
          <w:rFonts w:ascii="黑体" w:eastAsia="黑体" w:hAnsi="黑体"/>
          <w:sz w:val="36"/>
          <w:szCs w:val="36"/>
        </w:rPr>
      </w:pPr>
      <w:r w:rsidRPr="00FA49E4">
        <w:rPr>
          <w:rFonts w:ascii="黑体" w:eastAsia="黑体" w:hAnsi="黑体" w:hint="eastAsia"/>
          <w:sz w:val="36"/>
          <w:szCs w:val="36"/>
        </w:rPr>
        <w:t>2017年</w:t>
      </w:r>
      <w:r w:rsidR="00B4189B" w:rsidRPr="00FA49E4">
        <w:rPr>
          <w:rFonts w:ascii="黑体" w:eastAsia="黑体" w:hAnsi="黑体" w:hint="eastAsia"/>
          <w:sz w:val="36"/>
          <w:szCs w:val="36"/>
        </w:rPr>
        <w:t>教师岗前培训报名表</w:t>
      </w:r>
    </w:p>
    <w:p w:rsidR="00B4189B" w:rsidRPr="00A804F6" w:rsidRDefault="00B4189B" w:rsidP="00B4189B">
      <w:pPr>
        <w:rPr>
          <w:rFonts w:ascii="黑体" w:eastAsia="黑体" w:hAnsi="黑体"/>
          <w:sz w:val="28"/>
          <w:szCs w:val="28"/>
        </w:rPr>
      </w:pPr>
    </w:p>
    <w:tbl>
      <w:tblPr>
        <w:tblStyle w:val="a7"/>
        <w:tblW w:w="0" w:type="auto"/>
        <w:tblLook w:val="04A0" w:firstRow="1" w:lastRow="0" w:firstColumn="1" w:lastColumn="0" w:noHBand="0" w:noVBand="1"/>
      </w:tblPr>
      <w:tblGrid>
        <w:gridCol w:w="1419"/>
        <w:gridCol w:w="1364"/>
        <w:gridCol w:w="1612"/>
        <w:gridCol w:w="1612"/>
        <w:gridCol w:w="1612"/>
        <w:gridCol w:w="1612"/>
      </w:tblGrid>
      <w:tr w:rsidR="00B4189B" w:rsidRPr="00BE792E" w:rsidTr="00C31682">
        <w:trPr>
          <w:trHeight w:val="964"/>
        </w:trPr>
        <w:tc>
          <w:tcPr>
            <w:tcW w:w="1452" w:type="dxa"/>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姓名</w:t>
            </w:r>
          </w:p>
        </w:tc>
        <w:tc>
          <w:tcPr>
            <w:tcW w:w="1404" w:type="dxa"/>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性别</w:t>
            </w: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部门</w:t>
            </w: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r>
      <w:tr w:rsidR="00B4189B" w:rsidRPr="00BE792E" w:rsidTr="00C31682">
        <w:trPr>
          <w:trHeight w:val="964"/>
        </w:trPr>
        <w:tc>
          <w:tcPr>
            <w:tcW w:w="1452" w:type="dxa"/>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毕业院校</w:t>
            </w:r>
          </w:p>
        </w:tc>
        <w:tc>
          <w:tcPr>
            <w:tcW w:w="3056" w:type="dxa"/>
            <w:gridSpan w:val="2"/>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所学专业</w:t>
            </w:r>
          </w:p>
        </w:tc>
        <w:tc>
          <w:tcPr>
            <w:tcW w:w="3304" w:type="dxa"/>
            <w:gridSpan w:val="2"/>
            <w:vAlign w:val="center"/>
          </w:tcPr>
          <w:p w:rsidR="00B4189B" w:rsidRPr="00BE792E" w:rsidRDefault="00B4189B" w:rsidP="00B4189B">
            <w:pPr>
              <w:spacing w:line="400" w:lineRule="exact"/>
              <w:jc w:val="center"/>
              <w:rPr>
                <w:rFonts w:asciiTheme="minorEastAsia" w:hAnsiTheme="minorEastAsia"/>
                <w:sz w:val="24"/>
                <w:szCs w:val="24"/>
              </w:rPr>
            </w:pPr>
          </w:p>
        </w:tc>
      </w:tr>
      <w:tr w:rsidR="00B4189B" w:rsidRPr="00BE792E" w:rsidTr="00C31682">
        <w:trPr>
          <w:trHeight w:val="964"/>
        </w:trPr>
        <w:tc>
          <w:tcPr>
            <w:tcW w:w="1452" w:type="dxa"/>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学历</w:t>
            </w:r>
          </w:p>
        </w:tc>
        <w:tc>
          <w:tcPr>
            <w:tcW w:w="3056" w:type="dxa"/>
            <w:gridSpan w:val="2"/>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手机号码</w:t>
            </w:r>
          </w:p>
        </w:tc>
        <w:tc>
          <w:tcPr>
            <w:tcW w:w="3304" w:type="dxa"/>
            <w:gridSpan w:val="2"/>
            <w:vAlign w:val="center"/>
          </w:tcPr>
          <w:p w:rsidR="00B4189B" w:rsidRPr="00BE792E" w:rsidRDefault="00B4189B" w:rsidP="00B4189B">
            <w:pPr>
              <w:spacing w:line="400" w:lineRule="exact"/>
              <w:jc w:val="center"/>
              <w:rPr>
                <w:rFonts w:asciiTheme="minorEastAsia" w:hAnsiTheme="minorEastAsia"/>
                <w:sz w:val="24"/>
                <w:szCs w:val="24"/>
              </w:rPr>
            </w:pPr>
          </w:p>
        </w:tc>
      </w:tr>
      <w:tr w:rsidR="00B4189B" w:rsidRPr="00BE792E" w:rsidTr="00C31682">
        <w:trPr>
          <w:trHeight w:val="964"/>
        </w:trPr>
        <w:tc>
          <w:tcPr>
            <w:tcW w:w="2856" w:type="dxa"/>
            <w:gridSpan w:val="2"/>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参加项目</w:t>
            </w: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高等教育学</w:t>
            </w: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高等教育</w:t>
            </w:r>
          </w:p>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心理学</w:t>
            </w:r>
          </w:p>
        </w:tc>
        <w:tc>
          <w:tcPr>
            <w:tcW w:w="1652" w:type="dxa"/>
            <w:vAlign w:val="center"/>
          </w:tcPr>
          <w:p w:rsidR="00B4189B"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教师职业</w:t>
            </w:r>
          </w:p>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道德概论</w:t>
            </w: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教育法</w:t>
            </w:r>
          </w:p>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教程</w:t>
            </w:r>
          </w:p>
        </w:tc>
      </w:tr>
      <w:tr w:rsidR="00B4189B" w:rsidRPr="00BE792E" w:rsidTr="00C31682">
        <w:trPr>
          <w:trHeight w:val="964"/>
        </w:trPr>
        <w:tc>
          <w:tcPr>
            <w:tcW w:w="2856" w:type="dxa"/>
            <w:gridSpan w:val="2"/>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参加培训课程</w:t>
            </w: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r>
      <w:tr w:rsidR="00B4189B" w:rsidRPr="00BE792E" w:rsidTr="00C31682">
        <w:trPr>
          <w:trHeight w:val="964"/>
        </w:trPr>
        <w:tc>
          <w:tcPr>
            <w:tcW w:w="2856" w:type="dxa"/>
            <w:gridSpan w:val="2"/>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参加考试课程</w:t>
            </w: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r>
      <w:tr w:rsidR="00B4189B" w:rsidRPr="00BE792E" w:rsidTr="00C31682">
        <w:trPr>
          <w:trHeight w:val="964"/>
        </w:trPr>
        <w:tc>
          <w:tcPr>
            <w:tcW w:w="2856" w:type="dxa"/>
            <w:gridSpan w:val="2"/>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申请免试课程</w:t>
            </w: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c>
          <w:tcPr>
            <w:tcW w:w="1652" w:type="dxa"/>
            <w:vAlign w:val="center"/>
          </w:tcPr>
          <w:p w:rsidR="00B4189B" w:rsidRPr="00BE792E" w:rsidRDefault="00B4189B" w:rsidP="00B4189B">
            <w:pPr>
              <w:spacing w:line="400" w:lineRule="exact"/>
              <w:jc w:val="center"/>
              <w:rPr>
                <w:rFonts w:asciiTheme="minorEastAsia" w:hAnsiTheme="minorEastAsia"/>
                <w:sz w:val="24"/>
                <w:szCs w:val="24"/>
              </w:rPr>
            </w:pPr>
          </w:p>
        </w:tc>
      </w:tr>
      <w:tr w:rsidR="00B4189B" w:rsidRPr="00BE792E" w:rsidTr="00C31682">
        <w:trPr>
          <w:trHeight w:val="964"/>
        </w:trPr>
        <w:tc>
          <w:tcPr>
            <w:tcW w:w="2856" w:type="dxa"/>
            <w:gridSpan w:val="2"/>
            <w:vAlign w:val="center"/>
          </w:tcPr>
          <w:p w:rsidR="00B4189B" w:rsidRPr="00BE792E" w:rsidRDefault="00B4189B" w:rsidP="00B4189B">
            <w:pPr>
              <w:spacing w:line="400" w:lineRule="exact"/>
              <w:jc w:val="center"/>
              <w:rPr>
                <w:rFonts w:asciiTheme="minorEastAsia" w:hAnsiTheme="minorEastAsia"/>
                <w:sz w:val="24"/>
                <w:szCs w:val="24"/>
              </w:rPr>
            </w:pPr>
            <w:r w:rsidRPr="00BE792E">
              <w:rPr>
                <w:rFonts w:asciiTheme="minorEastAsia" w:hAnsiTheme="minorEastAsia" w:hint="eastAsia"/>
                <w:sz w:val="24"/>
                <w:szCs w:val="24"/>
              </w:rPr>
              <w:t>备注</w:t>
            </w:r>
          </w:p>
        </w:tc>
        <w:tc>
          <w:tcPr>
            <w:tcW w:w="6608" w:type="dxa"/>
            <w:gridSpan w:val="4"/>
            <w:vAlign w:val="center"/>
          </w:tcPr>
          <w:p w:rsidR="00B4189B" w:rsidRPr="00BE792E" w:rsidRDefault="00B4189B" w:rsidP="00B4189B">
            <w:pPr>
              <w:spacing w:line="400" w:lineRule="exact"/>
              <w:jc w:val="center"/>
              <w:rPr>
                <w:rFonts w:asciiTheme="minorEastAsia" w:hAnsiTheme="minorEastAsia"/>
                <w:sz w:val="24"/>
                <w:szCs w:val="24"/>
              </w:rPr>
            </w:pPr>
          </w:p>
        </w:tc>
      </w:tr>
    </w:tbl>
    <w:p w:rsidR="00B4189B" w:rsidRDefault="00B4189B" w:rsidP="00B4189B">
      <w:pPr>
        <w:rPr>
          <w:rFonts w:ascii="黑体" w:eastAsia="黑体" w:hAnsi="黑体"/>
          <w:szCs w:val="32"/>
        </w:rPr>
      </w:pPr>
    </w:p>
    <w:p w:rsidR="00B4189B" w:rsidRPr="00BE792E" w:rsidRDefault="00B4189B" w:rsidP="006B007D">
      <w:pPr>
        <w:spacing w:line="400" w:lineRule="exact"/>
        <w:rPr>
          <w:rFonts w:asciiTheme="minorEastAsia" w:hAnsiTheme="minorEastAsia"/>
          <w:b/>
          <w:sz w:val="28"/>
          <w:szCs w:val="28"/>
        </w:rPr>
      </w:pPr>
      <w:r w:rsidRPr="00BE792E">
        <w:rPr>
          <w:rFonts w:asciiTheme="minorEastAsia" w:hAnsiTheme="minorEastAsia" w:hint="eastAsia"/>
          <w:b/>
          <w:sz w:val="28"/>
          <w:szCs w:val="28"/>
        </w:rPr>
        <w:t>填表说明：</w:t>
      </w:r>
    </w:p>
    <w:p w:rsidR="00B4189B" w:rsidRPr="00BE792E" w:rsidRDefault="00B4189B" w:rsidP="006B007D">
      <w:pPr>
        <w:spacing w:line="400" w:lineRule="exact"/>
        <w:rPr>
          <w:rFonts w:asciiTheme="minorEastAsia" w:hAnsiTheme="minorEastAsia"/>
          <w:sz w:val="28"/>
          <w:szCs w:val="28"/>
        </w:rPr>
      </w:pPr>
      <w:r w:rsidRPr="00BE792E">
        <w:rPr>
          <w:rFonts w:asciiTheme="minorEastAsia" w:hAnsiTheme="minorEastAsia" w:hint="eastAsia"/>
          <w:sz w:val="28"/>
          <w:szCs w:val="28"/>
        </w:rPr>
        <w:t>1.</w:t>
      </w:r>
      <w:r w:rsidRPr="00BE792E">
        <w:rPr>
          <w:rFonts w:asciiTheme="minorEastAsia" w:hAnsiTheme="minorEastAsia" w:hint="eastAsia"/>
          <w:sz w:val="28"/>
          <w:szCs w:val="28"/>
        </w:rPr>
        <w:t>首次参加高校岗前培训的教师，必须参加全部四门课程的培训和考试。</w:t>
      </w:r>
    </w:p>
    <w:p w:rsidR="00B4189B" w:rsidRPr="00BE792E" w:rsidRDefault="00B4189B" w:rsidP="006B007D">
      <w:pPr>
        <w:spacing w:line="400" w:lineRule="exact"/>
        <w:rPr>
          <w:rFonts w:asciiTheme="minorEastAsia" w:hAnsiTheme="minorEastAsia"/>
          <w:sz w:val="28"/>
          <w:szCs w:val="28"/>
        </w:rPr>
      </w:pPr>
      <w:r w:rsidRPr="00BE792E">
        <w:rPr>
          <w:rFonts w:asciiTheme="minorEastAsia" w:hAnsiTheme="minorEastAsia" w:hint="eastAsia"/>
          <w:sz w:val="28"/>
          <w:szCs w:val="28"/>
        </w:rPr>
        <w:t>2.</w:t>
      </w:r>
      <w:r w:rsidRPr="00BE792E">
        <w:rPr>
          <w:rFonts w:asciiTheme="minorEastAsia" w:hAnsiTheme="minorEastAsia" w:hint="eastAsia"/>
          <w:sz w:val="28"/>
          <w:szCs w:val="28"/>
        </w:rPr>
        <w:t>参加高校教师岗前培训考试未全部通过者，在备注栏注明“补考”，并将已通过科目的成绩填写在相应的考试</w:t>
      </w:r>
      <w:r>
        <w:rPr>
          <w:rFonts w:asciiTheme="minorEastAsia" w:hAnsiTheme="minorEastAsia" w:hint="eastAsia"/>
          <w:sz w:val="28"/>
          <w:szCs w:val="28"/>
        </w:rPr>
        <w:t>科目</w:t>
      </w:r>
      <w:r w:rsidRPr="00BE792E">
        <w:rPr>
          <w:rFonts w:asciiTheme="minorEastAsia" w:hAnsiTheme="minorEastAsia" w:hint="eastAsia"/>
          <w:sz w:val="28"/>
          <w:szCs w:val="28"/>
        </w:rPr>
        <w:t>中。</w:t>
      </w:r>
    </w:p>
    <w:p w:rsidR="00B4189B" w:rsidRDefault="00B4189B" w:rsidP="006B007D">
      <w:pPr>
        <w:spacing w:line="400" w:lineRule="exact"/>
        <w:rPr>
          <w:rFonts w:asciiTheme="minorEastAsia" w:hAnsiTheme="minorEastAsia"/>
          <w:sz w:val="28"/>
          <w:szCs w:val="28"/>
        </w:rPr>
      </w:pPr>
      <w:r w:rsidRPr="00BE792E">
        <w:rPr>
          <w:rFonts w:asciiTheme="minorEastAsia" w:hAnsiTheme="minorEastAsia" w:hint="eastAsia"/>
          <w:sz w:val="28"/>
          <w:szCs w:val="28"/>
        </w:rPr>
        <w:t>3.</w:t>
      </w:r>
      <w:r w:rsidRPr="00BE792E">
        <w:rPr>
          <w:rFonts w:asciiTheme="minorEastAsia" w:hAnsiTheme="minorEastAsia" w:hint="eastAsia"/>
          <w:sz w:val="28"/>
          <w:szCs w:val="28"/>
        </w:rPr>
        <w:t>申请免试人员需本人填写《高校教师资格认定教育学、教育心理学课程免试申请表》。</w:t>
      </w:r>
    </w:p>
    <w:p w:rsidR="00B4189B" w:rsidRDefault="00B4189B" w:rsidP="006B007D">
      <w:pPr>
        <w:spacing w:line="400" w:lineRule="exact"/>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请在选择项目相应位置划“√”。</w:t>
      </w:r>
    </w:p>
    <w:p w:rsidR="00B4189B" w:rsidRDefault="00B4189B" w:rsidP="00B4189B">
      <w:pPr>
        <w:spacing w:line="520" w:lineRule="exact"/>
        <w:rPr>
          <w:rFonts w:asciiTheme="minorEastAsia" w:hAnsiTheme="minorEastAsia"/>
          <w:sz w:val="28"/>
          <w:szCs w:val="28"/>
        </w:rPr>
      </w:pPr>
    </w:p>
    <w:p w:rsidR="00B4189B" w:rsidRPr="00B4189B" w:rsidRDefault="00B4189B" w:rsidP="00B4189B">
      <w:pPr>
        <w:adjustRightInd w:val="0"/>
        <w:snapToGrid w:val="0"/>
        <w:jc w:val="center"/>
        <w:rPr>
          <w:rFonts w:ascii="黑体" w:eastAsia="黑体" w:hAnsi="黑体"/>
          <w:sz w:val="36"/>
          <w:szCs w:val="36"/>
        </w:rPr>
      </w:pPr>
      <w:r w:rsidRPr="00B4189B">
        <w:rPr>
          <w:rFonts w:ascii="黑体" w:eastAsia="黑体" w:hAnsi="黑体" w:hint="eastAsia"/>
          <w:sz w:val="36"/>
          <w:szCs w:val="36"/>
        </w:rPr>
        <w:t>高校教师资格认定</w:t>
      </w:r>
    </w:p>
    <w:p w:rsidR="00B4189B" w:rsidRPr="00B4189B" w:rsidRDefault="00B4189B" w:rsidP="00B4189B">
      <w:pPr>
        <w:adjustRightInd w:val="0"/>
        <w:snapToGrid w:val="0"/>
        <w:jc w:val="center"/>
        <w:rPr>
          <w:rFonts w:ascii="黑体" w:eastAsia="黑体" w:hAnsi="黑体"/>
          <w:sz w:val="36"/>
          <w:szCs w:val="36"/>
        </w:rPr>
      </w:pPr>
      <w:r w:rsidRPr="00B4189B">
        <w:rPr>
          <w:rFonts w:ascii="黑体" w:eastAsia="黑体" w:hAnsi="黑体" w:hint="eastAsia"/>
          <w:sz w:val="36"/>
          <w:szCs w:val="36"/>
        </w:rPr>
        <w:t>教育学、教育心理学课程免试申请表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3"/>
        <w:gridCol w:w="1260"/>
        <w:gridCol w:w="515"/>
        <w:gridCol w:w="992"/>
        <w:gridCol w:w="1701"/>
        <w:gridCol w:w="1276"/>
        <w:gridCol w:w="2315"/>
      </w:tblGrid>
      <w:tr w:rsidR="00B4189B" w:rsidTr="00A45E52">
        <w:trPr>
          <w:trHeight w:val="680"/>
        </w:trPr>
        <w:tc>
          <w:tcPr>
            <w:tcW w:w="1263" w:type="dxa"/>
            <w:tcBorders>
              <w:top w:val="single" w:sz="4" w:space="0" w:color="auto"/>
              <w:left w:val="single" w:sz="4" w:space="0" w:color="auto"/>
              <w:bottom w:val="single" w:sz="4" w:space="0" w:color="auto"/>
              <w:right w:val="single" w:sz="4" w:space="0" w:color="auto"/>
            </w:tcBorders>
            <w:vAlign w:val="center"/>
          </w:tcPr>
          <w:p w:rsidR="00B4189B" w:rsidRDefault="00B4189B" w:rsidP="00C31682">
            <w:pPr>
              <w:jc w:val="center"/>
            </w:pPr>
            <w:r>
              <w:rPr>
                <w:rFonts w:hint="eastAsia"/>
              </w:rPr>
              <w:t>姓名</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B4189B" w:rsidRDefault="00B4189B" w:rsidP="00C3168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4189B" w:rsidRDefault="00B4189B" w:rsidP="00C31682">
            <w:pPr>
              <w:jc w:val="center"/>
            </w:pPr>
            <w:r>
              <w:rPr>
                <w:rFonts w:hint="eastAsia"/>
              </w:rPr>
              <w:t>学校</w:t>
            </w:r>
          </w:p>
        </w:tc>
        <w:tc>
          <w:tcPr>
            <w:tcW w:w="1701" w:type="dxa"/>
            <w:tcBorders>
              <w:top w:val="single" w:sz="4" w:space="0" w:color="auto"/>
              <w:left w:val="single" w:sz="4" w:space="0" w:color="auto"/>
              <w:bottom w:val="single" w:sz="4" w:space="0" w:color="auto"/>
              <w:right w:val="single" w:sz="4" w:space="0" w:color="auto"/>
            </w:tcBorders>
            <w:vAlign w:val="center"/>
          </w:tcPr>
          <w:p w:rsidR="00B4189B" w:rsidRDefault="00B4189B" w:rsidP="00C31682">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4189B" w:rsidRDefault="00B4189B" w:rsidP="00C31682">
            <w:pPr>
              <w:jc w:val="center"/>
            </w:pPr>
            <w:r>
              <w:rPr>
                <w:rFonts w:hint="eastAsia"/>
              </w:rPr>
              <w:t>手机</w:t>
            </w:r>
          </w:p>
        </w:tc>
        <w:tc>
          <w:tcPr>
            <w:tcW w:w="2315" w:type="dxa"/>
            <w:tcBorders>
              <w:top w:val="single" w:sz="4" w:space="0" w:color="auto"/>
              <w:left w:val="single" w:sz="4" w:space="0" w:color="auto"/>
              <w:bottom w:val="single" w:sz="4" w:space="0" w:color="auto"/>
              <w:right w:val="single" w:sz="4" w:space="0" w:color="auto"/>
            </w:tcBorders>
            <w:vAlign w:val="center"/>
          </w:tcPr>
          <w:p w:rsidR="00B4189B" w:rsidRDefault="00B4189B" w:rsidP="00C31682">
            <w:pPr>
              <w:jc w:val="center"/>
            </w:pPr>
          </w:p>
        </w:tc>
      </w:tr>
      <w:tr w:rsidR="00B4189B" w:rsidTr="00A45E52">
        <w:trPr>
          <w:cantSplit/>
          <w:trHeight w:val="947"/>
        </w:trPr>
        <w:tc>
          <w:tcPr>
            <w:tcW w:w="1263" w:type="dxa"/>
            <w:tcBorders>
              <w:top w:val="single" w:sz="4" w:space="0" w:color="auto"/>
              <w:left w:val="single" w:sz="4" w:space="0" w:color="auto"/>
              <w:bottom w:val="single" w:sz="4" w:space="0" w:color="auto"/>
              <w:right w:val="single" w:sz="4" w:space="0" w:color="auto"/>
            </w:tcBorders>
            <w:vAlign w:val="center"/>
          </w:tcPr>
          <w:p w:rsidR="00B4189B" w:rsidRDefault="00B4189B" w:rsidP="00C31682">
            <w:pPr>
              <w:jc w:val="center"/>
            </w:pPr>
            <w:r>
              <w:rPr>
                <w:rFonts w:hint="eastAsia"/>
              </w:rPr>
              <w:t>申请免试课程</w:t>
            </w:r>
          </w:p>
        </w:tc>
        <w:tc>
          <w:tcPr>
            <w:tcW w:w="8059" w:type="dxa"/>
            <w:gridSpan w:val="6"/>
            <w:tcBorders>
              <w:top w:val="single" w:sz="4" w:space="0" w:color="auto"/>
              <w:left w:val="single" w:sz="4" w:space="0" w:color="auto"/>
              <w:bottom w:val="single" w:sz="4" w:space="0" w:color="auto"/>
              <w:right w:val="single" w:sz="4" w:space="0" w:color="auto"/>
            </w:tcBorders>
            <w:vAlign w:val="center"/>
          </w:tcPr>
          <w:p w:rsidR="00B4189B" w:rsidRDefault="00B4189B" w:rsidP="00C31682">
            <w:pPr>
              <w:jc w:val="center"/>
            </w:pPr>
          </w:p>
          <w:p w:rsidR="00B4189B" w:rsidRDefault="00B4189B" w:rsidP="00C31682">
            <w:pPr>
              <w:jc w:val="center"/>
            </w:pPr>
          </w:p>
          <w:p w:rsidR="00B4189B" w:rsidRDefault="00B4189B" w:rsidP="00C31682">
            <w:pPr>
              <w:jc w:val="center"/>
            </w:pPr>
          </w:p>
        </w:tc>
      </w:tr>
      <w:tr w:rsidR="00B4189B" w:rsidTr="00A45E52">
        <w:trPr>
          <w:cantSplit/>
          <w:trHeight w:val="1956"/>
        </w:trPr>
        <w:tc>
          <w:tcPr>
            <w:tcW w:w="2523" w:type="dxa"/>
            <w:gridSpan w:val="2"/>
            <w:tcBorders>
              <w:top w:val="single" w:sz="4" w:space="0" w:color="auto"/>
              <w:left w:val="single" w:sz="4" w:space="0" w:color="auto"/>
              <w:bottom w:val="single" w:sz="4" w:space="0" w:color="auto"/>
              <w:right w:val="single" w:sz="4" w:space="0" w:color="auto"/>
            </w:tcBorders>
            <w:vAlign w:val="center"/>
          </w:tcPr>
          <w:p w:rsidR="00B4189B" w:rsidRDefault="00B4189B" w:rsidP="00C31682">
            <w:pPr>
              <w:snapToGrid w:val="0"/>
              <w:jc w:val="center"/>
            </w:pPr>
            <w:r>
              <w:rPr>
                <w:rFonts w:hint="eastAsia"/>
              </w:rPr>
              <w:t>本科及以上学历学位毕业学校、专业及时间</w:t>
            </w:r>
          </w:p>
        </w:tc>
        <w:tc>
          <w:tcPr>
            <w:tcW w:w="6799" w:type="dxa"/>
            <w:gridSpan w:val="5"/>
            <w:tcBorders>
              <w:top w:val="single" w:sz="4" w:space="0" w:color="auto"/>
              <w:left w:val="single" w:sz="4" w:space="0" w:color="auto"/>
              <w:bottom w:val="single" w:sz="4" w:space="0" w:color="auto"/>
              <w:right w:val="single" w:sz="4" w:space="0" w:color="auto"/>
            </w:tcBorders>
            <w:vAlign w:val="center"/>
          </w:tcPr>
          <w:p w:rsidR="00B4189B" w:rsidRDefault="00B4189B" w:rsidP="00C31682">
            <w:pPr>
              <w:snapToGrid w:val="0"/>
              <w:jc w:val="center"/>
            </w:pPr>
          </w:p>
        </w:tc>
      </w:tr>
      <w:tr w:rsidR="00B4189B" w:rsidTr="00A45E52">
        <w:trPr>
          <w:cantSplit/>
          <w:trHeight w:val="1134"/>
        </w:trPr>
        <w:tc>
          <w:tcPr>
            <w:tcW w:w="2523" w:type="dxa"/>
            <w:gridSpan w:val="2"/>
            <w:tcBorders>
              <w:top w:val="single" w:sz="4" w:space="0" w:color="auto"/>
              <w:left w:val="single" w:sz="4" w:space="0" w:color="auto"/>
              <w:bottom w:val="single" w:sz="4" w:space="0" w:color="auto"/>
              <w:right w:val="single" w:sz="4" w:space="0" w:color="auto"/>
            </w:tcBorders>
            <w:vAlign w:val="center"/>
          </w:tcPr>
          <w:p w:rsidR="00B4189B" w:rsidRDefault="00B4189B" w:rsidP="00C31682">
            <w:pPr>
              <w:snapToGrid w:val="0"/>
              <w:jc w:val="center"/>
            </w:pPr>
            <w:r>
              <w:rPr>
                <w:rFonts w:hint="eastAsia"/>
              </w:rPr>
              <w:t>在高校学习期间所学相关课程</w:t>
            </w:r>
          </w:p>
        </w:tc>
        <w:tc>
          <w:tcPr>
            <w:tcW w:w="6799" w:type="dxa"/>
            <w:gridSpan w:val="5"/>
            <w:tcBorders>
              <w:top w:val="single" w:sz="4" w:space="0" w:color="auto"/>
              <w:left w:val="single" w:sz="4" w:space="0" w:color="auto"/>
              <w:bottom w:val="single" w:sz="4" w:space="0" w:color="auto"/>
              <w:right w:val="single" w:sz="4" w:space="0" w:color="auto"/>
            </w:tcBorders>
            <w:vAlign w:val="center"/>
          </w:tcPr>
          <w:p w:rsidR="00B4189B" w:rsidRDefault="00B4189B" w:rsidP="00C31682">
            <w:pPr>
              <w:snapToGrid w:val="0"/>
              <w:jc w:val="center"/>
            </w:pPr>
          </w:p>
        </w:tc>
      </w:tr>
      <w:tr w:rsidR="00B4189B" w:rsidTr="00A45E52">
        <w:trPr>
          <w:cantSplit/>
        </w:trPr>
        <w:tc>
          <w:tcPr>
            <w:tcW w:w="1263" w:type="dxa"/>
            <w:tcBorders>
              <w:top w:val="single" w:sz="4" w:space="0" w:color="auto"/>
              <w:left w:val="single" w:sz="4" w:space="0" w:color="auto"/>
              <w:bottom w:val="single" w:sz="4" w:space="0" w:color="auto"/>
              <w:right w:val="single" w:sz="4" w:space="0" w:color="auto"/>
            </w:tcBorders>
            <w:vAlign w:val="center"/>
          </w:tcPr>
          <w:p w:rsidR="00B4189B" w:rsidRDefault="00B4189B" w:rsidP="00C31682">
            <w:pPr>
              <w:snapToGrid w:val="0"/>
              <w:jc w:val="center"/>
            </w:pPr>
            <w:r>
              <w:rPr>
                <w:rFonts w:hint="eastAsia"/>
              </w:rPr>
              <w:t>学校人事部门初审意见</w:t>
            </w:r>
          </w:p>
        </w:tc>
        <w:tc>
          <w:tcPr>
            <w:tcW w:w="8059" w:type="dxa"/>
            <w:gridSpan w:val="6"/>
            <w:tcBorders>
              <w:top w:val="single" w:sz="4" w:space="0" w:color="auto"/>
              <w:left w:val="single" w:sz="4" w:space="0" w:color="auto"/>
              <w:bottom w:val="single" w:sz="4" w:space="0" w:color="auto"/>
              <w:right w:val="single" w:sz="4" w:space="0" w:color="auto"/>
            </w:tcBorders>
            <w:vAlign w:val="center"/>
          </w:tcPr>
          <w:p w:rsidR="00B4189B" w:rsidRDefault="00B4189B" w:rsidP="00C31682">
            <w:pPr>
              <w:snapToGrid w:val="0"/>
              <w:jc w:val="center"/>
            </w:pPr>
          </w:p>
          <w:p w:rsidR="00B4189B" w:rsidRDefault="00B4189B" w:rsidP="00C31682">
            <w:pPr>
              <w:snapToGrid w:val="0"/>
              <w:jc w:val="center"/>
            </w:pPr>
          </w:p>
          <w:p w:rsidR="00B4189B" w:rsidRDefault="00B4189B" w:rsidP="00C31682">
            <w:pPr>
              <w:snapToGrid w:val="0"/>
              <w:jc w:val="center"/>
            </w:pPr>
          </w:p>
          <w:p w:rsidR="00B4189B" w:rsidRDefault="00B4189B" w:rsidP="00C31682">
            <w:pPr>
              <w:snapToGrid w:val="0"/>
              <w:jc w:val="center"/>
            </w:pPr>
          </w:p>
          <w:p w:rsidR="00B4189B" w:rsidRDefault="00B4189B" w:rsidP="00C31682">
            <w:pPr>
              <w:snapToGrid w:val="0"/>
              <w:ind w:firstLineChars="1393" w:firstLine="4458"/>
            </w:pPr>
            <w:r>
              <w:rPr>
                <w:rFonts w:hint="eastAsia"/>
              </w:rPr>
              <w:t>学校人事部门公章</w:t>
            </w:r>
          </w:p>
          <w:p w:rsidR="00B4189B" w:rsidRDefault="00B4189B" w:rsidP="00C31682">
            <w:pPr>
              <w:snapToGrid w:val="0"/>
              <w:ind w:firstLineChars="1493" w:firstLine="4778"/>
            </w:pPr>
            <w:r>
              <w:rPr>
                <w:rFonts w:hint="eastAsia"/>
              </w:rPr>
              <w:t>年</w:t>
            </w:r>
            <w:r>
              <w:t xml:space="preserve">    </w:t>
            </w:r>
            <w:r>
              <w:rPr>
                <w:rFonts w:hint="eastAsia"/>
              </w:rPr>
              <w:t>月</w:t>
            </w:r>
            <w:r>
              <w:t xml:space="preserve">   </w:t>
            </w:r>
            <w:r>
              <w:rPr>
                <w:rFonts w:hint="eastAsia"/>
              </w:rPr>
              <w:t>日</w:t>
            </w:r>
          </w:p>
        </w:tc>
      </w:tr>
      <w:tr w:rsidR="00B4189B" w:rsidTr="00A45E52">
        <w:trPr>
          <w:cantSplit/>
        </w:trPr>
        <w:tc>
          <w:tcPr>
            <w:tcW w:w="1263" w:type="dxa"/>
            <w:tcBorders>
              <w:top w:val="single" w:sz="4" w:space="0" w:color="auto"/>
              <w:left w:val="single" w:sz="4" w:space="0" w:color="auto"/>
              <w:bottom w:val="single" w:sz="4" w:space="0" w:color="auto"/>
              <w:right w:val="single" w:sz="4" w:space="0" w:color="auto"/>
            </w:tcBorders>
            <w:vAlign w:val="center"/>
          </w:tcPr>
          <w:p w:rsidR="00B4189B" w:rsidRDefault="00B4189B" w:rsidP="00C31682">
            <w:pPr>
              <w:snapToGrid w:val="0"/>
              <w:jc w:val="center"/>
            </w:pPr>
            <w:r>
              <w:rPr>
                <w:rFonts w:hint="eastAsia"/>
              </w:rPr>
              <w:t>省教育厅人事处审核意见</w:t>
            </w:r>
          </w:p>
        </w:tc>
        <w:tc>
          <w:tcPr>
            <w:tcW w:w="8059" w:type="dxa"/>
            <w:gridSpan w:val="6"/>
            <w:tcBorders>
              <w:top w:val="single" w:sz="4" w:space="0" w:color="auto"/>
              <w:left w:val="single" w:sz="4" w:space="0" w:color="auto"/>
              <w:bottom w:val="single" w:sz="4" w:space="0" w:color="auto"/>
              <w:right w:val="single" w:sz="4" w:space="0" w:color="auto"/>
            </w:tcBorders>
            <w:vAlign w:val="center"/>
          </w:tcPr>
          <w:p w:rsidR="00B4189B" w:rsidRDefault="00B4189B" w:rsidP="00C31682">
            <w:pPr>
              <w:snapToGrid w:val="0"/>
              <w:jc w:val="center"/>
            </w:pPr>
          </w:p>
          <w:p w:rsidR="00B4189B" w:rsidRDefault="00B4189B" w:rsidP="00C31682">
            <w:pPr>
              <w:snapToGrid w:val="0"/>
              <w:jc w:val="center"/>
            </w:pPr>
          </w:p>
          <w:p w:rsidR="00B4189B" w:rsidRDefault="00B4189B" w:rsidP="00C31682">
            <w:pPr>
              <w:snapToGrid w:val="0"/>
              <w:jc w:val="center"/>
            </w:pPr>
          </w:p>
          <w:p w:rsidR="00B4189B" w:rsidRDefault="00B4189B" w:rsidP="00C31682">
            <w:pPr>
              <w:snapToGrid w:val="0"/>
              <w:jc w:val="center"/>
            </w:pPr>
          </w:p>
          <w:p w:rsidR="00B4189B" w:rsidRDefault="00B4189B" w:rsidP="00C31682">
            <w:pPr>
              <w:snapToGrid w:val="0"/>
            </w:pPr>
          </w:p>
          <w:p w:rsidR="00B4189B" w:rsidRDefault="00B4189B" w:rsidP="00C31682">
            <w:pPr>
              <w:snapToGrid w:val="0"/>
              <w:ind w:firstLineChars="400" w:firstLine="1280"/>
            </w:pPr>
            <w:r>
              <w:t xml:space="preserve">               </w:t>
            </w:r>
            <w:r>
              <w:rPr>
                <w:rFonts w:hint="eastAsia"/>
              </w:rPr>
              <w:t>公章</w:t>
            </w:r>
            <w:r>
              <w:t xml:space="preserve">      </w:t>
            </w:r>
            <w:r>
              <w:rPr>
                <w:rFonts w:hint="eastAsia"/>
              </w:rPr>
              <w:t>年</w:t>
            </w:r>
            <w:r>
              <w:t xml:space="preserve">    </w:t>
            </w:r>
            <w:r>
              <w:rPr>
                <w:rFonts w:hint="eastAsia"/>
              </w:rPr>
              <w:t>月</w:t>
            </w:r>
            <w:r>
              <w:t xml:space="preserve">   </w:t>
            </w:r>
            <w:r>
              <w:rPr>
                <w:rFonts w:hint="eastAsia"/>
              </w:rPr>
              <w:t>日</w:t>
            </w:r>
          </w:p>
        </w:tc>
      </w:tr>
    </w:tbl>
    <w:p w:rsidR="00B4189B" w:rsidRDefault="00B4189B" w:rsidP="00B4189B">
      <w:pPr>
        <w:snapToGrid w:val="0"/>
        <w:rPr>
          <w:sz w:val="28"/>
          <w:szCs w:val="28"/>
        </w:rPr>
      </w:pPr>
      <w:r>
        <w:rPr>
          <w:rFonts w:hint="eastAsia"/>
          <w:sz w:val="28"/>
          <w:szCs w:val="28"/>
        </w:rPr>
        <w:t>说明：</w:t>
      </w:r>
      <w:r>
        <w:rPr>
          <w:sz w:val="28"/>
          <w:szCs w:val="28"/>
        </w:rPr>
        <w:t>1</w:t>
      </w:r>
      <w:r>
        <w:rPr>
          <w:rFonts w:hint="eastAsia"/>
          <w:sz w:val="28"/>
          <w:szCs w:val="28"/>
        </w:rPr>
        <w:t>、申请人需符合苏教规</w:t>
      </w:r>
      <w:r>
        <w:rPr>
          <w:sz w:val="28"/>
          <w:szCs w:val="28"/>
        </w:rPr>
        <w:t>[2012]3</w:t>
      </w:r>
      <w:r>
        <w:rPr>
          <w:rFonts w:hint="eastAsia"/>
          <w:sz w:val="28"/>
          <w:szCs w:val="28"/>
        </w:rPr>
        <w:t>文件中规定的免考条件方可申请。</w:t>
      </w:r>
    </w:p>
    <w:p w:rsidR="00B4189B" w:rsidRPr="006B007D" w:rsidRDefault="00B4189B" w:rsidP="006B007D">
      <w:pPr>
        <w:snapToGrid w:val="0"/>
        <w:ind w:firstLineChars="300" w:firstLine="840"/>
      </w:pPr>
      <w:r>
        <w:rPr>
          <w:sz w:val="28"/>
          <w:szCs w:val="28"/>
        </w:rPr>
        <w:t>2</w:t>
      </w:r>
      <w:r>
        <w:rPr>
          <w:rFonts w:hint="eastAsia"/>
          <w:sz w:val="28"/>
          <w:szCs w:val="28"/>
        </w:rPr>
        <w:t>、申请时请附学历、学位证书原件、复印件。</w:t>
      </w:r>
      <w:bookmarkStart w:id="0" w:name="_GoBack"/>
      <w:bookmarkEnd w:id="0"/>
    </w:p>
    <w:sectPr w:rsidR="00B4189B" w:rsidRPr="006B007D" w:rsidSect="00F927F4">
      <w:footerReference w:type="default" r:id="rId10"/>
      <w:pgSz w:w="11906" w:h="16838"/>
      <w:pgMar w:top="2041" w:right="1247" w:bottom="1588" w:left="1644" w:header="851" w:footer="992" w:gutter="0"/>
      <w:pgNumType w:fmt="numberInDash" w:start="1"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E8" w:rsidRDefault="006D5CE8" w:rsidP="004F0AC0">
      <w:r>
        <w:separator/>
      </w:r>
    </w:p>
  </w:endnote>
  <w:endnote w:type="continuationSeparator" w:id="0">
    <w:p w:rsidR="006D5CE8" w:rsidRDefault="006D5CE8" w:rsidP="004F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99694"/>
      <w:docPartObj>
        <w:docPartGallery w:val="Page Numbers (Bottom of Page)"/>
        <w:docPartUnique/>
      </w:docPartObj>
    </w:sdtPr>
    <w:sdtEndPr/>
    <w:sdtContent>
      <w:p w:rsidR="002B7636" w:rsidRDefault="002B7636">
        <w:pPr>
          <w:pStyle w:val="a5"/>
          <w:jc w:val="center"/>
        </w:pPr>
        <w:r>
          <w:fldChar w:fldCharType="begin"/>
        </w:r>
        <w:r>
          <w:instrText>PAGE   \* MERGEFORMAT</w:instrText>
        </w:r>
        <w:r>
          <w:fldChar w:fldCharType="separate"/>
        </w:r>
        <w:r w:rsidR="006B007D" w:rsidRPr="006B007D">
          <w:rPr>
            <w:noProof/>
            <w:lang w:val="zh-CN"/>
          </w:rPr>
          <w:t>-</w:t>
        </w:r>
        <w:r w:rsidR="006B007D">
          <w:rPr>
            <w:noProof/>
          </w:rPr>
          <w:t xml:space="preserve"> 5 -</w:t>
        </w:r>
        <w:r>
          <w:fldChar w:fldCharType="end"/>
        </w:r>
      </w:p>
    </w:sdtContent>
  </w:sdt>
  <w:p w:rsidR="002B7636" w:rsidRDefault="002B76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E8" w:rsidRDefault="006D5CE8" w:rsidP="004F0AC0">
      <w:r>
        <w:separator/>
      </w:r>
    </w:p>
  </w:footnote>
  <w:footnote w:type="continuationSeparator" w:id="0">
    <w:p w:rsidR="006D5CE8" w:rsidRDefault="006D5CE8" w:rsidP="004F0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A0"/>
    <w:rsid w:val="00030AB6"/>
    <w:rsid w:val="00045111"/>
    <w:rsid w:val="00096099"/>
    <w:rsid w:val="000B092C"/>
    <w:rsid w:val="000B3212"/>
    <w:rsid w:val="000D5F91"/>
    <w:rsid w:val="000F5484"/>
    <w:rsid w:val="00132F4A"/>
    <w:rsid w:val="00194227"/>
    <w:rsid w:val="001C2D46"/>
    <w:rsid w:val="00202291"/>
    <w:rsid w:val="0021119E"/>
    <w:rsid w:val="002177A2"/>
    <w:rsid w:val="002852FE"/>
    <w:rsid w:val="002A168A"/>
    <w:rsid w:val="002B6DFC"/>
    <w:rsid w:val="002B7636"/>
    <w:rsid w:val="002C6AE6"/>
    <w:rsid w:val="003656BE"/>
    <w:rsid w:val="003E2F14"/>
    <w:rsid w:val="00404F77"/>
    <w:rsid w:val="0047157D"/>
    <w:rsid w:val="00474F41"/>
    <w:rsid w:val="00480635"/>
    <w:rsid w:val="004F0AC0"/>
    <w:rsid w:val="005947D9"/>
    <w:rsid w:val="005A1987"/>
    <w:rsid w:val="00612A5E"/>
    <w:rsid w:val="00642530"/>
    <w:rsid w:val="006B007D"/>
    <w:rsid w:val="006D19FF"/>
    <w:rsid w:val="006D5CE8"/>
    <w:rsid w:val="007013A1"/>
    <w:rsid w:val="00743E72"/>
    <w:rsid w:val="007D7FDD"/>
    <w:rsid w:val="00835D77"/>
    <w:rsid w:val="00882118"/>
    <w:rsid w:val="008C3C57"/>
    <w:rsid w:val="008D191F"/>
    <w:rsid w:val="008F64B9"/>
    <w:rsid w:val="00947794"/>
    <w:rsid w:val="00950E08"/>
    <w:rsid w:val="009B41F4"/>
    <w:rsid w:val="009D5238"/>
    <w:rsid w:val="00A022E8"/>
    <w:rsid w:val="00A45E52"/>
    <w:rsid w:val="00AA60EA"/>
    <w:rsid w:val="00B24A32"/>
    <w:rsid w:val="00B4189B"/>
    <w:rsid w:val="00B90BEE"/>
    <w:rsid w:val="00C1205F"/>
    <w:rsid w:val="00C23504"/>
    <w:rsid w:val="00C55D63"/>
    <w:rsid w:val="00CF4707"/>
    <w:rsid w:val="00D2664F"/>
    <w:rsid w:val="00D360AE"/>
    <w:rsid w:val="00D85978"/>
    <w:rsid w:val="00DD1586"/>
    <w:rsid w:val="00DE301D"/>
    <w:rsid w:val="00DE3EF0"/>
    <w:rsid w:val="00E0226B"/>
    <w:rsid w:val="00E230A0"/>
    <w:rsid w:val="00EC2758"/>
    <w:rsid w:val="00EC42CD"/>
    <w:rsid w:val="00EF1BAB"/>
    <w:rsid w:val="00F13CE9"/>
    <w:rsid w:val="00F274FD"/>
    <w:rsid w:val="00F331B2"/>
    <w:rsid w:val="00F927F4"/>
    <w:rsid w:val="00FA1BC9"/>
    <w:rsid w:val="00FA55E6"/>
    <w:rsid w:val="00FD6529"/>
    <w:rsid w:val="00FF5B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F4"/>
    <w:pPr>
      <w:widowControl w:val="0"/>
      <w:jc w:val="both"/>
    </w:pPr>
    <w:rPr>
      <w:rFonts w:ascii="方正小标宋简体" w:eastAsia="仿宋_GB2312" w:hAnsi="华文中宋"/>
      <w:kern w:val="2"/>
      <w:sz w:val="32"/>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212"/>
    <w:rPr>
      <w:color w:val="0000FF" w:themeColor="hyperlink"/>
      <w:u w:val="single"/>
    </w:rPr>
  </w:style>
  <w:style w:type="paragraph" w:styleId="a4">
    <w:name w:val="header"/>
    <w:basedOn w:val="a"/>
    <w:link w:val="Char"/>
    <w:uiPriority w:val="99"/>
    <w:unhideWhenUsed/>
    <w:rsid w:val="004F0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0AC0"/>
    <w:rPr>
      <w:rFonts w:ascii="方正小标宋简体" w:eastAsia="仿宋_GB2312" w:hAnsi="华文中宋"/>
      <w:kern w:val="2"/>
      <w:sz w:val="18"/>
      <w:szCs w:val="18"/>
    </w:rPr>
  </w:style>
  <w:style w:type="paragraph" w:styleId="a5">
    <w:name w:val="footer"/>
    <w:basedOn w:val="a"/>
    <w:link w:val="Char0"/>
    <w:uiPriority w:val="99"/>
    <w:unhideWhenUsed/>
    <w:rsid w:val="004F0AC0"/>
    <w:pPr>
      <w:tabs>
        <w:tab w:val="center" w:pos="4153"/>
        <w:tab w:val="right" w:pos="8306"/>
      </w:tabs>
      <w:snapToGrid w:val="0"/>
      <w:jc w:val="left"/>
    </w:pPr>
    <w:rPr>
      <w:sz w:val="18"/>
      <w:szCs w:val="18"/>
    </w:rPr>
  </w:style>
  <w:style w:type="character" w:customStyle="1" w:styleId="Char0">
    <w:name w:val="页脚 Char"/>
    <w:basedOn w:val="a0"/>
    <w:link w:val="a5"/>
    <w:uiPriority w:val="99"/>
    <w:rsid w:val="004F0AC0"/>
    <w:rPr>
      <w:rFonts w:ascii="方正小标宋简体" w:eastAsia="仿宋_GB2312" w:hAnsi="华文中宋"/>
      <w:kern w:val="2"/>
      <w:sz w:val="18"/>
      <w:szCs w:val="18"/>
    </w:rPr>
  </w:style>
  <w:style w:type="paragraph" w:styleId="a6">
    <w:name w:val="Date"/>
    <w:basedOn w:val="a"/>
    <w:next w:val="a"/>
    <w:link w:val="Char1"/>
    <w:uiPriority w:val="99"/>
    <w:semiHidden/>
    <w:unhideWhenUsed/>
    <w:rsid w:val="00B4189B"/>
    <w:pPr>
      <w:ind w:leftChars="2500" w:left="100"/>
    </w:pPr>
  </w:style>
  <w:style w:type="character" w:customStyle="1" w:styleId="Char1">
    <w:name w:val="日期 Char"/>
    <w:basedOn w:val="a0"/>
    <w:link w:val="a6"/>
    <w:uiPriority w:val="99"/>
    <w:semiHidden/>
    <w:rsid w:val="00B4189B"/>
    <w:rPr>
      <w:rFonts w:ascii="方正小标宋简体" w:eastAsia="仿宋_GB2312" w:hAnsi="华文中宋"/>
      <w:kern w:val="2"/>
      <w:sz w:val="32"/>
      <w:szCs w:val="84"/>
    </w:rPr>
  </w:style>
  <w:style w:type="table" w:styleId="a7">
    <w:name w:val="Table Grid"/>
    <w:basedOn w:val="a1"/>
    <w:uiPriority w:val="59"/>
    <w:rsid w:val="00B418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5947D9"/>
    <w:rPr>
      <w:sz w:val="18"/>
      <w:szCs w:val="18"/>
    </w:rPr>
  </w:style>
  <w:style w:type="character" w:customStyle="1" w:styleId="Char2">
    <w:name w:val="批注框文本 Char"/>
    <w:basedOn w:val="a0"/>
    <w:link w:val="a8"/>
    <w:uiPriority w:val="99"/>
    <w:semiHidden/>
    <w:rsid w:val="005947D9"/>
    <w:rPr>
      <w:rFonts w:ascii="方正小标宋简体" w:eastAsia="仿宋_GB2312" w:hAnsi="华文中宋"/>
      <w:kern w:val="2"/>
      <w:sz w:val="18"/>
      <w:szCs w:val="18"/>
    </w:rPr>
  </w:style>
  <w:style w:type="character" w:styleId="a9">
    <w:name w:val="page number"/>
    <w:basedOn w:val="a0"/>
    <w:uiPriority w:val="99"/>
    <w:unhideWhenUsed/>
    <w:rsid w:val="00045111"/>
    <w:rPr>
      <w:rFonts w:eastAsiaTheme="minorEastAsia" w:cstheme="minorBidi"/>
      <w:bCs w:val="0"/>
      <w:iCs w:val="0"/>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F4"/>
    <w:pPr>
      <w:widowControl w:val="0"/>
      <w:jc w:val="both"/>
    </w:pPr>
    <w:rPr>
      <w:rFonts w:ascii="方正小标宋简体" w:eastAsia="仿宋_GB2312" w:hAnsi="华文中宋"/>
      <w:kern w:val="2"/>
      <w:sz w:val="32"/>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212"/>
    <w:rPr>
      <w:color w:val="0000FF" w:themeColor="hyperlink"/>
      <w:u w:val="single"/>
    </w:rPr>
  </w:style>
  <w:style w:type="paragraph" w:styleId="a4">
    <w:name w:val="header"/>
    <w:basedOn w:val="a"/>
    <w:link w:val="Char"/>
    <w:uiPriority w:val="99"/>
    <w:unhideWhenUsed/>
    <w:rsid w:val="004F0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0AC0"/>
    <w:rPr>
      <w:rFonts w:ascii="方正小标宋简体" w:eastAsia="仿宋_GB2312" w:hAnsi="华文中宋"/>
      <w:kern w:val="2"/>
      <w:sz w:val="18"/>
      <w:szCs w:val="18"/>
    </w:rPr>
  </w:style>
  <w:style w:type="paragraph" w:styleId="a5">
    <w:name w:val="footer"/>
    <w:basedOn w:val="a"/>
    <w:link w:val="Char0"/>
    <w:uiPriority w:val="99"/>
    <w:unhideWhenUsed/>
    <w:rsid w:val="004F0AC0"/>
    <w:pPr>
      <w:tabs>
        <w:tab w:val="center" w:pos="4153"/>
        <w:tab w:val="right" w:pos="8306"/>
      </w:tabs>
      <w:snapToGrid w:val="0"/>
      <w:jc w:val="left"/>
    </w:pPr>
    <w:rPr>
      <w:sz w:val="18"/>
      <w:szCs w:val="18"/>
    </w:rPr>
  </w:style>
  <w:style w:type="character" w:customStyle="1" w:styleId="Char0">
    <w:name w:val="页脚 Char"/>
    <w:basedOn w:val="a0"/>
    <w:link w:val="a5"/>
    <w:uiPriority w:val="99"/>
    <w:rsid w:val="004F0AC0"/>
    <w:rPr>
      <w:rFonts w:ascii="方正小标宋简体" w:eastAsia="仿宋_GB2312" w:hAnsi="华文中宋"/>
      <w:kern w:val="2"/>
      <w:sz w:val="18"/>
      <w:szCs w:val="18"/>
    </w:rPr>
  </w:style>
  <w:style w:type="paragraph" w:styleId="a6">
    <w:name w:val="Date"/>
    <w:basedOn w:val="a"/>
    <w:next w:val="a"/>
    <w:link w:val="Char1"/>
    <w:uiPriority w:val="99"/>
    <w:semiHidden/>
    <w:unhideWhenUsed/>
    <w:rsid w:val="00B4189B"/>
    <w:pPr>
      <w:ind w:leftChars="2500" w:left="100"/>
    </w:pPr>
  </w:style>
  <w:style w:type="character" w:customStyle="1" w:styleId="Char1">
    <w:name w:val="日期 Char"/>
    <w:basedOn w:val="a0"/>
    <w:link w:val="a6"/>
    <w:uiPriority w:val="99"/>
    <w:semiHidden/>
    <w:rsid w:val="00B4189B"/>
    <w:rPr>
      <w:rFonts w:ascii="方正小标宋简体" w:eastAsia="仿宋_GB2312" w:hAnsi="华文中宋"/>
      <w:kern w:val="2"/>
      <w:sz w:val="32"/>
      <w:szCs w:val="84"/>
    </w:rPr>
  </w:style>
  <w:style w:type="table" w:styleId="a7">
    <w:name w:val="Table Grid"/>
    <w:basedOn w:val="a1"/>
    <w:uiPriority w:val="59"/>
    <w:rsid w:val="00B418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5947D9"/>
    <w:rPr>
      <w:sz w:val="18"/>
      <w:szCs w:val="18"/>
    </w:rPr>
  </w:style>
  <w:style w:type="character" w:customStyle="1" w:styleId="Char2">
    <w:name w:val="批注框文本 Char"/>
    <w:basedOn w:val="a0"/>
    <w:link w:val="a8"/>
    <w:uiPriority w:val="99"/>
    <w:semiHidden/>
    <w:rsid w:val="005947D9"/>
    <w:rPr>
      <w:rFonts w:ascii="方正小标宋简体" w:eastAsia="仿宋_GB2312" w:hAnsi="华文中宋"/>
      <w:kern w:val="2"/>
      <w:sz w:val="18"/>
      <w:szCs w:val="18"/>
    </w:rPr>
  </w:style>
  <w:style w:type="character" w:styleId="a9">
    <w:name w:val="page number"/>
    <w:basedOn w:val="a0"/>
    <w:uiPriority w:val="99"/>
    <w:unhideWhenUsed/>
    <w:rsid w:val="00045111"/>
    <w:rPr>
      <w:rFonts w:eastAsiaTheme="minorEastAsia" w:cstheme="minorBidi"/>
      <w:bCs w:val="0"/>
      <w:iCs w:val="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zx.njnu.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0335@njo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B34C-ECA8-4ED6-B2B7-B1575589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416</Words>
  <Characters>2376</Characters>
  <Application>Microsoft Office Word</Application>
  <DocSecurity>0</DocSecurity>
  <Lines>19</Lines>
  <Paragraphs>5</Paragraphs>
  <ScaleCrop>false</ScaleCrop>
  <Company>china</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Administrator</cp:lastModifiedBy>
  <cp:revision>16</cp:revision>
  <cp:lastPrinted>2017-09-06T04:38:00Z</cp:lastPrinted>
  <dcterms:created xsi:type="dcterms:W3CDTF">2017-09-05T00:42:00Z</dcterms:created>
  <dcterms:modified xsi:type="dcterms:W3CDTF">2017-09-06T05:49:00Z</dcterms:modified>
</cp:coreProperties>
</file>