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B3A" w:rsidRPr="00652DB9" w:rsidRDefault="002B1B3A" w:rsidP="002B1B3A">
      <w:pPr>
        <w:snapToGrid w:val="0"/>
        <w:spacing w:line="520" w:lineRule="exact"/>
        <w:jc w:val="center"/>
        <w:rPr>
          <w:rFonts w:ascii="黑体" w:eastAsia="黑体" w:hAnsi="黑体" w:cs="Times New Roman"/>
          <w:color w:val="000000" w:themeColor="text1"/>
          <w:sz w:val="44"/>
          <w:szCs w:val="36"/>
        </w:rPr>
      </w:pPr>
      <w:r w:rsidRPr="00652DB9">
        <w:rPr>
          <w:rFonts w:ascii="黑体" w:eastAsia="黑体" w:hAnsi="黑体" w:cs="黑体" w:hint="eastAsia"/>
          <w:color w:val="000000" w:themeColor="text1"/>
          <w:sz w:val="44"/>
          <w:szCs w:val="36"/>
        </w:rPr>
        <w:t>关于公布</w:t>
      </w:r>
      <w:r w:rsidRPr="00652DB9">
        <w:rPr>
          <w:rFonts w:ascii="黑体" w:eastAsia="黑体" w:hAnsi="黑体" w:cs="黑体"/>
          <w:color w:val="000000" w:themeColor="text1"/>
          <w:sz w:val="44"/>
          <w:szCs w:val="36"/>
        </w:rPr>
        <w:t>2018</w:t>
      </w:r>
      <w:r w:rsidR="005A7B11">
        <w:rPr>
          <w:rFonts w:ascii="黑体" w:eastAsia="黑体" w:hAnsi="黑体" w:cs="黑体" w:hint="eastAsia"/>
          <w:color w:val="000000" w:themeColor="text1"/>
          <w:sz w:val="44"/>
          <w:szCs w:val="36"/>
        </w:rPr>
        <w:t>年度科研成果</w:t>
      </w:r>
      <w:r w:rsidR="00094662">
        <w:rPr>
          <w:rFonts w:ascii="黑体" w:eastAsia="黑体" w:hAnsi="黑体" w:cs="黑体" w:hint="eastAsia"/>
          <w:color w:val="000000" w:themeColor="text1"/>
          <w:sz w:val="44"/>
          <w:szCs w:val="36"/>
        </w:rPr>
        <w:t>登记</w:t>
      </w:r>
      <w:r w:rsidR="00093184">
        <w:rPr>
          <w:rFonts w:ascii="黑体" w:eastAsia="黑体" w:hAnsi="黑体" w:cs="黑体" w:hint="eastAsia"/>
          <w:color w:val="000000" w:themeColor="text1"/>
          <w:sz w:val="44"/>
          <w:szCs w:val="36"/>
        </w:rPr>
        <w:t>情况</w:t>
      </w:r>
      <w:r w:rsidRPr="00652DB9">
        <w:rPr>
          <w:rFonts w:ascii="黑体" w:eastAsia="黑体" w:hAnsi="黑体" w:cs="黑体" w:hint="eastAsia"/>
          <w:color w:val="000000" w:themeColor="text1"/>
          <w:sz w:val="44"/>
          <w:szCs w:val="36"/>
        </w:rPr>
        <w:t>的通知</w:t>
      </w:r>
    </w:p>
    <w:p w:rsidR="002B1B3A" w:rsidRPr="00652DB9" w:rsidRDefault="002B1B3A" w:rsidP="002B1B3A">
      <w:pPr>
        <w:snapToGrid w:val="0"/>
        <w:spacing w:line="520" w:lineRule="exact"/>
        <w:jc w:val="center"/>
        <w:rPr>
          <w:rFonts w:ascii="黑体" w:eastAsia="黑体" w:cs="Times New Roman"/>
          <w:color w:val="000000" w:themeColor="text1"/>
          <w:sz w:val="28"/>
          <w:szCs w:val="28"/>
        </w:rPr>
      </w:pPr>
    </w:p>
    <w:p w:rsidR="002B1B3A" w:rsidRPr="00652DB9" w:rsidRDefault="002B1B3A" w:rsidP="002B1B3A">
      <w:pPr>
        <w:snapToGrid w:val="0"/>
        <w:spacing w:line="520" w:lineRule="exact"/>
        <w:rPr>
          <w:rFonts w:ascii="仿宋" w:eastAsia="仿宋" w:hAnsi="仿宋" w:cs="Times New Roman"/>
          <w:color w:val="000000" w:themeColor="text1"/>
          <w:sz w:val="32"/>
          <w:szCs w:val="32"/>
        </w:rPr>
      </w:pPr>
      <w:r w:rsidRPr="00652DB9">
        <w:rPr>
          <w:rFonts w:ascii="仿宋" w:eastAsia="仿宋" w:hAnsi="仿宋" w:cs="宋体" w:hint="eastAsia"/>
          <w:color w:val="000000" w:themeColor="text1"/>
          <w:sz w:val="32"/>
          <w:szCs w:val="32"/>
        </w:rPr>
        <w:t>各部门、各分校：</w:t>
      </w:r>
    </w:p>
    <w:p w:rsidR="002B1B3A" w:rsidRPr="00652DB9" w:rsidRDefault="00F925EF" w:rsidP="002B1B3A">
      <w:pPr>
        <w:autoSpaceDE w:val="0"/>
        <w:autoSpaceDN w:val="0"/>
        <w:adjustRightInd w:val="0"/>
        <w:spacing w:before="56" w:line="520" w:lineRule="exact"/>
        <w:ind w:left="104" w:right="24" w:firstLine="600"/>
        <w:rPr>
          <w:rFonts w:ascii="仿宋" w:eastAsia="仿宋" w:hAnsi="仿宋" w:cs="宋体"/>
          <w:color w:val="000000" w:themeColor="text1"/>
          <w:sz w:val="32"/>
          <w:szCs w:val="32"/>
        </w:rPr>
      </w:pPr>
      <w:r w:rsidRPr="00652DB9">
        <w:rPr>
          <w:rFonts w:ascii="仿宋" w:eastAsia="仿宋" w:hAnsi="仿宋" w:cs="宋体" w:hint="eastAsia"/>
          <w:color w:val="000000" w:themeColor="text1"/>
          <w:sz w:val="32"/>
          <w:szCs w:val="32"/>
        </w:rPr>
        <w:t>按照《关于做好我校2018年度科研成果登记及奖励工作的通知》要求，</w:t>
      </w:r>
      <w:r w:rsidR="00853F9F">
        <w:rPr>
          <w:rFonts w:ascii="仿宋" w:eastAsia="仿宋" w:hAnsi="仿宋" w:cs="宋体" w:hint="eastAsia"/>
          <w:color w:val="000000" w:themeColor="text1"/>
          <w:sz w:val="32"/>
          <w:szCs w:val="32"/>
        </w:rPr>
        <w:t>经个人申报、部门初审、科技处汇总</w:t>
      </w:r>
      <w:r w:rsidR="00A136F4">
        <w:rPr>
          <w:rFonts w:ascii="仿宋" w:eastAsia="仿宋" w:hAnsi="仿宋" w:cs="宋体" w:hint="eastAsia"/>
          <w:color w:val="000000" w:themeColor="text1"/>
          <w:sz w:val="32"/>
          <w:szCs w:val="32"/>
        </w:rPr>
        <w:t>，</w:t>
      </w:r>
      <w:r w:rsidR="002B1B3A" w:rsidRPr="00652DB9">
        <w:rPr>
          <w:rFonts w:ascii="仿宋" w:eastAsia="仿宋" w:hAnsi="仿宋" w:cs="宋体"/>
          <w:color w:val="000000" w:themeColor="text1"/>
          <w:sz w:val="32"/>
          <w:szCs w:val="32"/>
        </w:rPr>
        <w:t>201</w:t>
      </w:r>
      <w:r w:rsidRPr="00652DB9">
        <w:rPr>
          <w:rFonts w:ascii="仿宋" w:eastAsia="仿宋" w:hAnsi="仿宋" w:cs="宋体"/>
          <w:color w:val="000000" w:themeColor="text1"/>
          <w:sz w:val="32"/>
          <w:szCs w:val="32"/>
        </w:rPr>
        <w:t>8</w:t>
      </w:r>
      <w:r w:rsidR="002B1B3A" w:rsidRPr="00652DB9">
        <w:rPr>
          <w:rFonts w:ascii="仿宋" w:eastAsia="仿宋" w:hAnsi="仿宋" w:cs="宋体" w:hint="eastAsia"/>
          <w:color w:val="000000" w:themeColor="text1"/>
          <w:sz w:val="32"/>
          <w:szCs w:val="32"/>
        </w:rPr>
        <w:t>年度共有</w:t>
      </w:r>
      <w:r w:rsidR="009A53C8">
        <w:rPr>
          <w:rFonts w:ascii="仿宋" w:eastAsia="仿宋" w:hAnsi="仿宋" w:cs="宋体" w:hint="eastAsia"/>
          <w:color w:val="000000" w:themeColor="text1"/>
          <w:sz w:val="32"/>
          <w:szCs w:val="32"/>
        </w:rPr>
        <w:t>2</w:t>
      </w:r>
      <w:r w:rsidR="009A53C8">
        <w:rPr>
          <w:rFonts w:ascii="仿宋" w:eastAsia="仿宋" w:hAnsi="仿宋" w:cs="宋体"/>
          <w:color w:val="000000" w:themeColor="text1"/>
          <w:sz w:val="32"/>
          <w:szCs w:val="32"/>
        </w:rPr>
        <w:t>9</w:t>
      </w:r>
      <w:r w:rsidR="00057449">
        <w:rPr>
          <w:rFonts w:ascii="仿宋" w:eastAsia="仿宋" w:hAnsi="仿宋" w:cs="宋体"/>
          <w:color w:val="000000" w:themeColor="text1"/>
          <w:sz w:val="32"/>
          <w:szCs w:val="32"/>
        </w:rPr>
        <w:t>8</w:t>
      </w:r>
      <w:bookmarkStart w:id="0" w:name="_GoBack"/>
      <w:bookmarkEnd w:id="0"/>
      <w:r w:rsidR="002B1B3A" w:rsidRPr="00652DB9">
        <w:rPr>
          <w:rFonts w:ascii="仿宋" w:eastAsia="仿宋" w:hAnsi="仿宋" w:cs="宋体" w:hint="eastAsia"/>
          <w:color w:val="000000" w:themeColor="text1"/>
          <w:sz w:val="32"/>
          <w:szCs w:val="32"/>
        </w:rPr>
        <w:t>项成果</w:t>
      </w:r>
      <w:r w:rsidR="0060240E">
        <w:rPr>
          <w:rFonts w:ascii="仿宋" w:eastAsia="仿宋" w:hAnsi="仿宋" w:cs="宋体" w:hint="eastAsia"/>
          <w:color w:val="000000" w:themeColor="text1"/>
          <w:sz w:val="32"/>
          <w:szCs w:val="32"/>
        </w:rPr>
        <w:t>予以</w:t>
      </w:r>
      <w:r w:rsidR="00094662">
        <w:rPr>
          <w:rFonts w:ascii="仿宋" w:eastAsia="仿宋" w:hAnsi="仿宋" w:cs="宋体" w:hint="eastAsia"/>
          <w:color w:val="000000" w:themeColor="text1"/>
          <w:sz w:val="32"/>
          <w:szCs w:val="32"/>
        </w:rPr>
        <w:t>登记</w:t>
      </w:r>
      <w:r w:rsidR="002B1B3A" w:rsidRPr="00652DB9">
        <w:rPr>
          <w:rFonts w:ascii="仿宋" w:eastAsia="仿宋" w:hAnsi="仿宋" w:cs="宋体" w:hint="eastAsia"/>
          <w:color w:val="000000" w:themeColor="text1"/>
          <w:sz w:val="32"/>
          <w:szCs w:val="32"/>
        </w:rPr>
        <w:t>。</w:t>
      </w:r>
      <w:r w:rsidR="00205282">
        <w:rPr>
          <w:rFonts w:ascii="仿宋" w:eastAsia="仿宋" w:hAnsi="仿宋" w:cs="宋体" w:hint="eastAsia"/>
          <w:color w:val="000000" w:themeColor="text1"/>
          <w:sz w:val="32"/>
          <w:szCs w:val="32"/>
        </w:rPr>
        <w:t>现将</w:t>
      </w:r>
      <w:r w:rsidR="00094662">
        <w:rPr>
          <w:rFonts w:ascii="仿宋" w:eastAsia="仿宋" w:hAnsi="仿宋" w:cs="宋体" w:hint="eastAsia"/>
          <w:color w:val="000000" w:themeColor="text1"/>
          <w:sz w:val="32"/>
          <w:szCs w:val="32"/>
        </w:rPr>
        <w:t>登记</w:t>
      </w:r>
      <w:r w:rsidR="006A2033">
        <w:rPr>
          <w:rFonts w:ascii="仿宋" w:eastAsia="仿宋" w:hAnsi="仿宋" w:cs="宋体" w:hint="eastAsia"/>
          <w:color w:val="000000" w:themeColor="text1"/>
          <w:sz w:val="32"/>
          <w:szCs w:val="32"/>
        </w:rPr>
        <w:t>情况公布</w:t>
      </w:r>
      <w:r w:rsidR="0060240E">
        <w:rPr>
          <w:rFonts w:ascii="仿宋" w:eastAsia="仿宋" w:hAnsi="仿宋" w:cs="宋体" w:hint="eastAsia"/>
          <w:color w:val="000000" w:themeColor="text1"/>
          <w:sz w:val="32"/>
          <w:szCs w:val="32"/>
        </w:rPr>
        <w:t>如下</w:t>
      </w:r>
      <w:r w:rsidR="002B1B3A" w:rsidRPr="00652DB9">
        <w:rPr>
          <w:rFonts w:ascii="仿宋" w:eastAsia="仿宋" w:hAnsi="仿宋" w:cs="宋体" w:hint="eastAsia"/>
          <w:color w:val="000000" w:themeColor="text1"/>
          <w:sz w:val="32"/>
          <w:szCs w:val="32"/>
        </w:rPr>
        <w:t>（见附件）</w:t>
      </w:r>
      <w:r w:rsidR="00801234">
        <w:rPr>
          <w:rFonts w:ascii="仿宋" w:eastAsia="仿宋" w:hAnsi="仿宋" w:cs="宋体" w:hint="eastAsia"/>
          <w:color w:val="000000" w:themeColor="text1"/>
          <w:sz w:val="32"/>
          <w:szCs w:val="32"/>
        </w:rPr>
        <w:t>。</w:t>
      </w:r>
    </w:p>
    <w:p w:rsidR="002B1B3A" w:rsidRPr="00652DB9" w:rsidRDefault="002B1B3A" w:rsidP="002B1B3A">
      <w:pPr>
        <w:autoSpaceDE w:val="0"/>
        <w:autoSpaceDN w:val="0"/>
        <w:adjustRightInd w:val="0"/>
        <w:spacing w:before="20" w:line="520" w:lineRule="exact"/>
        <w:ind w:left="104" w:right="159" w:firstLine="600"/>
        <w:rPr>
          <w:rFonts w:ascii="仿宋" w:eastAsia="仿宋" w:hAnsi="仿宋" w:cs="宋体"/>
          <w:color w:val="000000" w:themeColor="text1"/>
          <w:sz w:val="32"/>
          <w:szCs w:val="32"/>
        </w:rPr>
      </w:pPr>
    </w:p>
    <w:p w:rsidR="002B1B3A" w:rsidRPr="00652DB9" w:rsidRDefault="002B1B3A" w:rsidP="002B1B3A">
      <w:pPr>
        <w:autoSpaceDE w:val="0"/>
        <w:autoSpaceDN w:val="0"/>
        <w:adjustRightInd w:val="0"/>
        <w:spacing w:before="20" w:line="520" w:lineRule="exact"/>
        <w:ind w:left="104" w:right="159" w:firstLine="600"/>
        <w:rPr>
          <w:rFonts w:ascii="仿宋" w:eastAsia="仿宋" w:hAnsi="仿宋" w:cs="宋体"/>
          <w:color w:val="000000" w:themeColor="text1"/>
          <w:sz w:val="32"/>
          <w:szCs w:val="32"/>
        </w:rPr>
      </w:pPr>
      <w:r w:rsidRPr="00652DB9">
        <w:rPr>
          <w:rFonts w:ascii="仿宋" w:eastAsia="仿宋" w:hAnsi="仿宋" w:cs="宋体" w:hint="eastAsia"/>
          <w:color w:val="000000" w:themeColor="text1"/>
          <w:sz w:val="32"/>
          <w:szCs w:val="32"/>
        </w:rPr>
        <w:t>附件：南京城市职业学院（南京市广播电视大学）</w:t>
      </w:r>
      <w:r w:rsidRPr="00652DB9">
        <w:rPr>
          <w:rFonts w:ascii="仿宋" w:eastAsia="仿宋" w:hAnsi="仿宋" w:cs="宋体"/>
          <w:color w:val="000000" w:themeColor="text1"/>
          <w:sz w:val="32"/>
          <w:szCs w:val="32"/>
        </w:rPr>
        <w:t>201</w:t>
      </w:r>
      <w:r w:rsidR="00F925EF" w:rsidRPr="00652DB9">
        <w:rPr>
          <w:rFonts w:ascii="仿宋" w:eastAsia="仿宋" w:hAnsi="仿宋" w:cs="宋体"/>
          <w:color w:val="000000" w:themeColor="text1"/>
          <w:sz w:val="32"/>
          <w:szCs w:val="32"/>
        </w:rPr>
        <w:t>8</w:t>
      </w:r>
      <w:r w:rsidR="005A7B11">
        <w:rPr>
          <w:rFonts w:ascii="仿宋" w:eastAsia="仿宋" w:hAnsi="仿宋" w:cs="宋体" w:hint="eastAsia"/>
          <w:color w:val="000000" w:themeColor="text1"/>
          <w:sz w:val="32"/>
          <w:szCs w:val="32"/>
        </w:rPr>
        <w:t>年度科研成果</w:t>
      </w:r>
      <w:r w:rsidR="00094662">
        <w:rPr>
          <w:rFonts w:ascii="仿宋" w:eastAsia="仿宋" w:hAnsi="仿宋" w:cs="宋体" w:hint="eastAsia"/>
          <w:color w:val="000000" w:themeColor="text1"/>
          <w:sz w:val="32"/>
          <w:szCs w:val="32"/>
        </w:rPr>
        <w:t>登记</w:t>
      </w:r>
      <w:r w:rsidR="005374A1" w:rsidRPr="00652DB9">
        <w:rPr>
          <w:rFonts w:ascii="仿宋" w:eastAsia="仿宋" w:hAnsi="仿宋" w:cs="宋体" w:hint="eastAsia"/>
          <w:color w:val="000000" w:themeColor="text1"/>
          <w:sz w:val="32"/>
          <w:szCs w:val="32"/>
        </w:rPr>
        <w:t>情况一览</w:t>
      </w:r>
      <w:r w:rsidRPr="00652DB9">
        <w:rPr>
          <w:rFonts w:ascii="仿宋" w:eastAsia="仿宋" w:hAnsi="仿宋" w:cs="宋体" w:hint="eastAsia"/>
          <w:color w:val="000000" w:themeColor="text1"/>
          <w:sz w:val="32"/>
          <w:szCs w:val="32"/>
        </w:rPr>
        <w:t>表</w:t>
      </w:r>
    </w:p>
    <w:p w:rsidR="002B1B3A" w:rsidRPr="00094662" w:rsidRDefault="002B1B3A" w:rsidP="002B1B3A">
      <w:pPr>
        <w:autoSpaceDE w:val="0"/>
        <w:autoSpaceDN w:val="0"/>
        <w:adjustRightInd w:val="0"/>
        <w:spacing w:before="20" w:line="520" w:lineRule="exact"/>
        <w:ind w:left="104" w:right="159" w:firstLine="600"/>
        <w:rPr>
          <w:rFonts w:ascii="仿宋" w:eastAsia="仿宋" w:hAnsi="仿宋" w:cs="宋体"/>
          <w:color w:val="000000" w:themeColor="text1"/>
          <w:sz w:val="32"/>
          <w:szCs w:val="32"/>
        </w:rPr>
      </w:pPr>
    </w:p>
    <w:p w:rsidR="002B1B3A" w:rsidRPr="00652DB9" w:rsidRDefault="00020159" w:rsidP="002B1B3A">
      <w:pPr>
        <w:wordWrap w:val="0"/>
        <w:autoSpaceDE w:val="0"/>
        <w:autoSpaceDN w:val="0"/>
        <w:adjustRightInd w:val="0"/>
        <w:spacing w:before="20" w:line="520" w:lineRule="exact"/>
        <w:ind w:right="159"/>
        <w:jc w:val="right"/>
        <w:rPr>
          <w:rFonts w:ascii="仿宋" w:eastAsia="仿宋" w:hAnsi="仿宋" w:cs="宋体"/>
          <w:color w:val="000000" w:themeColor="text1"/>
          <w:sz w:val="32"/>
          <w:szCs w:val="32"/>
        </w:rPr>
      </w:pPr>
      <w:r>
        <w:rPr>
          <w:rFonts w:ascii="仿宋" w:eastAsia="仿宋" w:hAnsi="仿宋" w:cs="宋体"/>
          <w:color w:val="000000" w:themeColor="text1"/>
          <w:sz w:val="32"/>
          <w:szCs w:val="32"/>
        </w:rPr>
        <w:t xml:space="preserve">科技处   </w:t>
      </w:r>
    </w:p>
    <w:p w:rsidR="002B1B3A" w:rsidRPr="00652DB9" w:rsidRDefault="002B1B3A" w:rsidP="002B1B3A">
      <w:pPr>
        <w:wordWrap w:val="0"/>
        <w:autoSpaceDE w:val="0"/>
        <w:autoSpaceDN w:val="0"/>
        <w:adjustRightInd w:val="0"/>
        <w:spacing w:before="20" w:line="520" w:lineRule="exact"/>
        <w:ind w:right="159"/>
        <w:jc w:val="right"/>
        <w:rPr>
          <w:rFonts w:ascii="仿宋" w:eastAsia="仿宋" w:hAnsi="仿宋" w:cs="宋体"/>
          <w:color w:val="000000" w:themeColor="text1"/>
          <w:sz w:val="32"/>
          <w:szCs w:val="32"/>
        </w:rPr>
      </w:pPr>
      <w:r w:rsidRPr="00652DB9">
        <w:rPr>
          <w:rFonts w:ascii="仿宋" w:eastAsia="仿宋" w:hAnsi="仿宋" w:cs="宋体"/>
          <w:color w:val="000000" w:themeColor="text1"/>
          <w:sz w:val="32"/>
          <w:szCs w:val="32"/>
        </w:rPr>
        <w:t>201</w:t>
      </w:r>
      <w:r w:rsidR="00F925EF" w:rsidRPr="00652DB9">
        <w:rPr>
          <w:rFonts w:ascii="仿宋" w:eastAsia="仿宋" w:hAnsi="仿宋" w:cs="宋体"/>
          <w:color w:val="000000" w:themeColor="text1"/>
          <w:sz w:val="32"/>
          <w:szCs w:val="32"/>
        </w:rPr>
        <w:t>9</w:t>
      </w:r>
      <w:r w:rsidRPr="00652DB9">
        <w:rPr>
          <w:rFonts w:ascii="仿宋" w:eastAsia="仿宋" w:hAnsi="仿宋" w:cs="宋体" w:hint="eastAsia"/>
          <w:color w:val="000000" w:themeColor="text1"/>
          <w:sz w:val="32"/>
          <w:szCs w:val="32"/>
        </w:rPr>
        <w:t>年</w:t>
      </w:r>
      <w:r w:rsidR="00CB3069" w:rsidRPr="00652DB9">
        <w:rPr>
          <w:rFonts w:ascii="仿宋" w:eastAsia="仿宋" w:hAnsi="仿宋" w:cs="宋体"/>
          <w:color w:val="000000" w:themeColor="text1"/>
          <w:sz w:val="32"/>
          <w:szCs w:val="32"/>
        </w:rPr>
        <w:t>9</w:t>
      </w:r>
      <w:r w:rsidRPr="00652DB9">
        <w:rPr>
          <w:rFonts w:ascii="仿宋" w:eastAsia="仿宋" w:hAnsi="仿宋" w:cs="宋体" w:hint="eastAsia"/>
          <w:color w:val="000000" w:themeColor="text1"/>
          <w:sz w:val="32"/>
          <w:szCs w:val="32"/>
        </w:rPr>
        <w:t>月</w:t>
      </w:r>
      <w:r w:rsidR="00BD56A6">
        <w:rPr>
          <w:rFonts w:ascii="仿宋" w:eastAsia="仿宋" w:hAnsi="仿宋" w:cs="宋体"/>
          <w:color w:val="000000" w:themeColor="text1"/>
          <w:sz w:val="32"/>
          <w:szCs w:val="32"/>
        </w:rPr>
        <w:t>1</w:t>
      </w:r>
      <w:r w:rsidR="001F338E">
        <w:rPr>
          <w:rFonts w:ascii="仿宋" w:eastAsia="仿宋" w:hAnsi="仿宋" w:cs="宋体"/>
          <w:color w:val="000000" w:themeColor="text1"/>
          <w:sz w:val="32"/>
          <w:szCs w:val="32"/>
        </w:rPr>
        <w:t>2</w:t>
      </w:r>
      <w:r w:rsidRPr="00652DB9">
        <w:rPr>
          <w:rFonts w:ascii="仿宋" w:eastAsia="仿宋" w:hAnsi="仿宋" w:cs="宋体" w:hint="eastAsia"/>
          <w:color w:val="000000" w:themeColor="text1"/>
          <w:sz w:val="32"/>
          <w:szCs w:val="32"/>
        </w:rPr>
        <w:t>日</w:t>
      </w:r>
    </w:p>
    <w:p w:rsidR="005B7556" w:rsidRPr="00652DB9" w:rsidRDefault="005B7556">
      <w:pPr>
        <w:rPr>
          <w:color w:val="000000" w:themeColor="text1"/>
        </w:rPr>
      </w:pPr>
    </w:p>
    <w:p w:rsidR="00F925EF" w:rsidRPr="00652DB9" w:rsidRDefault="00F925EF">
      <w:pPr>
        <w:widowControl/>
        <w:spacing w:line="520" w:lineRule="exact"/>
        <w:rPr>
          <w:color w:val="000000" w:themeColor="text1"/>
        </w:rPr>
      </w:pPr>
      <w:r w:rsidRPr="00652DB9">
        <w:rPr>
          <w:color w:val="000000" w:themeColor="text1"/>
        </w:rPr>
        <w:br w:type="page"/>
      </w:r>
    </w:p>
    <w:p w:rsidR="00F925EF" w:rsidRPr="00652DB9" w:rsidRDefault="00F925EF">
      <w:pPr>
        <w:rPr>
          <w:color w:val="000000" w:themeColor="text1"/>
        </w:rPr>
        <w:sectPr w:rsidR="00F925EF" w:rsidRPr="00652DB9" w:rsidSect="002B2628">
          <w:pgSz w:w="11906" w:h="16838"/>
          <w:pgMar w:top="2041" w:right="1247" w:bottom="1588" w:left="1644" w:header="851" w:footer="992" w:gutter="0"/>
          <w:cols w:space="425"/>
          <w:docGrid w:type="lines" w:linePitch="312"/>
        </w:sectPr>
      </w:pPr>
    </w:p>
    <w:p w:rsidR="00F925EF" w:rsidRPr="00652DB9" w:rsidRDefault="005A7B11" w:rsidP="00F925EF">
      <w:pPr>
        <w:spacing w:afterLines="100" w:after="312"/>
        <w:jc w:val="center"/>
        <w:rPr>
          <w:color w:val="000000" w:themeColor="text1"/>
          <w:sz w:val="24"/>
        </w:rPr>
      </w:pPr>
      <w:r>
        <w:rPr>
          <w:rFonts w:ascii="黑体" w:eastAsia="黑体" w:hAnsi="黑体" w:cs="宋体" w:hint="eastAsia"/>
          <w:color w:val="000000" w:themeColor="text1"/>
          <w:kern w:val="0"/>
          <w:sz w:val="36"/>
          <w:szCs w:val="44"/>
        </w:rPr>
        <w:lastRenderedPageBreak/>
        <w:t>南京城市职业学院（南京市广播电视大学）</w:t>
      </w:r>
      <w:r w:rsidR="007A79E7">
        <w:rPr>
          <w:rFonts w:ascii="黑体" w:eastAsia="黑体" w:hAnsi="黑体" w:cs="宋体" w:hint="eastAsia"/>
          <w:color w:val="000000" w:themeColor="text1"/>
          <w:kern w:val="0"/>
          <w:sz w:val="36"/>
          <w:szCs w:val="44"/>
        </w:rPr>
        <w:t>2</w:t>
      </w:r>
      <w:r w:rsidR="007A79E7">
        <w:rPr>
          <w:rFonts w:ascii="黑体" w:eastAsia="黑体" w:hAnsi="黑体" w:cs="宋体"/>
          <w:color w:val="000000" w:themeColor="text1"/>
          <w:kern w:val="0"/>
          <w:sz w:val="36"/>
          <w:szCs w:val="44"/>
        </w:rPr>
        <w:t>018年度</w:t>
      </w:r>
      <w:r>
        <w:rPr>
          <w:rFonts w:ascii="黑体" w:eastAsia="黑体" w:hAnsi="黑体" w:cs="宋体" w:hint="eastAsia"/>
          <w:color w:val="000000" w:themeColor="text1"/>
          <w:kern w:val="0"/>
          <w:sz w:val="36"/>
          <w:szCs w:val="44"/>
        </w:rPr>
        <w:t>科研成果</w:t>
      </w:r>
      <w:r w:rsidR="007A79E7">
        <w:rPr>
          <w:rFonts w:ascii="黑体" w:eastAsia="黑体" w:hAnsi="黑体" w:cs="宋体" w:hint="eastAsia"/>
          <w:color w:val="000000" w:themeColor="text1"/>
          <w:kern w:val="0"/>
          <w:sz w:val="36"/>
          <w:szCs w:val="44"/>
        </w:rPr>
        <w:t>登记</w:t>
      </w:r>
      <w:r w:rsidR="00F925EF" w:rsidRPr="00652DB9">
        <w:rPr>
          <w:rFonts w:ascii="黑体" w:eastAsia="黑体" w:hAnsi="黑体" w:cs="宋体" w:hint="eastAsia"/>
          <w:color w:val="000000" w:themeColor="text1"/>
          <w:kern w:val="0"/>
          <w:sz w:val="36"/>
          <w:szCs w:val="44"/>
        </w:rPr>
        <w:t>情况一览表</w:t>
      </w:r>
    </w:p>
    <w:tbl>
      <w:tblPr>
        <w:tblW w:w="12469" w:type="dxa"/>
        <w:jc w:val="center"/>
        <w:tblLook w:val="04A0" w:firstRow="1" w:lastRow="0" w:firstColumn="1" w:lastColumn="0" w:noHBand="0" w:noVBand="1"/>
      </w:tblPr>
      <w:tblGrid>
        <w:gridCol w:w="580"/>
        <w:gridCol w:w="5936"/>
        <w:gridCol w:w="1559"/>
        <w:gridCol w:w="2835"/>
        <w:gridCol w:w="1559"/>
      </w:tblGrid>
      <w:tr w:rsidR="00BA1BF4" w:rsidRPr="00DF1AB1" w:rsidTr="00F42E7C">
        <w:trPr>
          <w:trHeight w:val="642"/>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BF4" w:rsidRPr="00DF1AB1" w:rsidRDefault="00BA1BF4" w:rsidP="00F42E7C">
            <w:pPr>
              <w:jc w:val="center"/>
              <w:rPr>
                <w:rFonts w:asciiTheme="minorEastAsia" w:eastAsiaTheme="minorEastAsia" w:hAnsiTheme="minorEastAsia"/>
                <w:b/>
              </w:rPr>
            </w:pPr>
            <w:r w:rsidRPr="00DF1AB1">
              <w:rPr>
                <w:rFonts w:asciiTheme="minorEastAsia" w:eastAsiaTheme="minorEastAsia" w:hAnsiTheme="minorEastAsia" w:hint="eastAsia"/>
                <w:b/>
              </w:rPr>
              <w:t>序号</w:t>
            </w:r>
          </w:p>
        </w:tc>
        <w:tc>
          <w:tcPr>
            <w:tcW w:w="5936" w:type="dxa"/>
            <w:tcBorders>
              <w:top w:val="single" w:sz="4" w:space="0" w:color="auto"/>
              <w:left w:val="nil"/>
              <w:bottom w:val="single" w:sz="4" w:space="0" w:color="auto"/>
              <w:right w:val="single" w:sz="4" w:space="0" w:color="auto"/>
            </w:tcBorders>
            <w:shd w:val="clear" w:color="auto" w:fill="auto"/>
            <w:vAlign w:val="center"/>
            <w:hideMark/>
          </w:tcPr>
          <w:p w:rsidR="00BA1BF4" w:rsidRPr="00DF1AB1" w:rsidRDefault="00BA1BF4" w:rsidP="00F925EF">
            <w:pPr>
              <w:jc w:val="center"/>
              <w:rPr>
                <w:rFonts w:asciiTheme="minorEastAsia" w:eastAsiaTheme="minorEastAsia" w:hAnsiTheme="minorEastAsia" w:cs="宋体"/>
                <w:b/>
                <w:bCs/>
                <w:color w:val="000000" w:themeColor="text1"/>
                <w:kern w:val="0"/>
              </w:rPr>
            </w:pPr>
            <w:r w:rsidRPr="00DF1AB1">
              <w:rPr>
                <w:rFonts w:asciiTheme="minorEastAsia" w:eastAsiaTheme="minorEastAsia" w:hAnsiTheme="minorEastAsia" w:cs="宋体" w:hint="eastAsia"/>
                <w:b/>
                <w:bCs/>
                <w:color w:val="000000" w:themeColor="text1"/>
                <w:kern w:val="0"/>
              </w:rPr>
              <w:t>成果名称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1BF4" w:rsidRPr="00DF1AB1" w:rsidRDefault="00BA1BF4" w:rsidP="00F925EF">
            <w:pPr>
              <w:jc w:val="center"/>
              <w:rPr>
                <w:rFonts w:asciiTheme="minorEastAsia" w:eastAsiaTheme="minorEastAsia" w:hAnsiTheme="minorEastAsia" w:cs="宋体"/>
                <w:b/>
                <w:bCs/>
                <w:color w:val="000000" w:themeColor="text1"/>
                <w:kern w:val="0"/>
              </w:rPr>
            </w:pPr>
            <w:r w:rsidRPr="00DF1AB1">
              <w:rPr>
                <w:rFonts w:asciiTheme="minorEastAsia" w:eastAsiaTheme="minorEastAsia" w:hAnsiTheme="minorEastAsia" w:cs="宋体" w:hint="eastAsia"/>
                <w:b/>
                <w:bCs/>
                <w:color w:val="000000" w:themeColor="text1"/>
                <w:kern w:val="0"/>
              </w:rPr>
              <w:t>成果形式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A1BF4" w:rsidRPr="00DF1AB1" w:rsidRDefault="00BA1BF4" w:rsidP="00F925EF">
            <w:pPr>
              <w:jc w:val="center"/>
              <w:rPr>
                <w:rFonts w:asciiTheme="minorEastAsia" w:eastAsiaTheme="minorEastAsia" w:hAnsiTheme="minorEastAsia" w:cs="宋体"/>
                <w:b/>
                <w:bCs/>
                <w:color w:val="000000" w:themeColor="text1"/>
                <w:kern w:val="0"/>
              </w:rPr>
            </w:pPr>
            <w:r w:rsidRPr="00DF1AB1">
              <w:rPr>
                <w:rFonts w:asciiTheme="minorEastAsia" w:eastAsiaTheme="minorEastAsia" w:hAnsiTheme="minorEastAsia" w:cs="宋体" w:hint="eastAsia"/>
                <w:b/>
                <w:bCs/>
                <w:color w:val="000000" w:themeColor="text1"/>
                <w:kern w:val="0"/>
              </w:rPr>
              <w:t>出版/发表/鉴定单位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1BF4" w:rsidRPr="00DF1AB1" w:rsidRDefault="00BA1BF4" w:rsidP="00800DA7">
            <w:pPr>
              <w:jc w:val="center"/>
              <w:rPr>
                <w:rFonts w:asciiTheme="minorEastAsia" w:eastAsiaTheme="minorEastAsia" w:hAnsiTheme="minorEastAsia" w:cs="宋体"/>
                <w:b/>
                <w:bCs/>
                <w:color w:val="000000" w:themeColor="text1"/>
                <w:kern w:val="0"/>
              </w:rPr>
            </w:pPr>
            <w:r w:rsidRPr="00DF1AB1">
              <w:rPr>
                <w:rFonts w:asciiTheme="minorEastAsia" w:eastAsiaTheme="minorEastAsia" w:hAnsiTheme="minorEastAsia" w:cs="宋体" w:hint="eastAsia"/>
                <w:b/>
                <w:bCs/>
                <w:color w:val="000000" w:themeColor="text1"/>
                <w:kern w:val="0"/>
              </w:rPr>
              <w:t>第一完成人</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校企“双导师”教学模式下高职课程开发路径探析——以酒店管理专业为例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江苏经贸职业技术学院学报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巴佳慧</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高职院校青年教师“双导师制”培养路径研究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南京工业职业技术学院学报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巴佳慧</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校企“双导师”视野下高职学生顶岗实习评价体系研究——以高职旅游类专业为例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巴佳慧</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基于“双导师制”的高职生顶岗实习管理机制——以高职旅游类专业为例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江苏工程职业技术学院学报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巴佳慧</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高职旅游类专业“双导师制”人才培养模式创新</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宁波职业技术学院学报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巴佳慧</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酒店管理专业“3+3”中高职衔接问题研究与思考</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巴佳慧</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村规民约在乡村治理中的价值及功能</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农业经济</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蔡平</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城镇化进程中失地农民的闲暇危机与教育支持策略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继续教育研究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蔡平</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以茶文化推广活动创新社区文化养老模式</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福建茶叶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蔡平</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双创战略视角下职业院校创业创新教育问题的思考</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 xml:space="preserve">创新创业理论与实践 </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曹望</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财务业务一体化综合实训</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纳税</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曹小林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12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新能源产业项目融资风险控制研究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产业与科技论坛</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曹小林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新能源产业项目融资效率研究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产业与科技论坛</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曹小林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太阳能光伏产业投资风险评价研究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产业与科技论坛</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曹小林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新能源产业项目融资效率的影响因素及对策分析</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商业会计</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曹小林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高职院校专业建设评价体系的研究与实践——以南京城市职业学院为例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西部素质教育</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常征旗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电力系统的市场化运营模式研究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湖北函授大学学报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陈枫</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w:t>
            </w:r>
          </w:p>
        </w:tc>
        <w:tc>
          <w:tcPr>
            <w:tcW w:w="5936" w:type="dxa"/>
            <w:tcBorders>
              <w:top w:val="nil"/>
              <w:left w:val="nil"/>
              <w:bottom w:val="single" w:sz="4" w:space="0" w:color="auto"/>
              <w:right w:val="single" w:sz="4" w:space="0" w:color="auto"/>
            </w:tcBorders>
            <w:shd w:val="clear" w:color="auto" w:fill="auto"/>
            <w:vAlign w:val="center"/>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照明控制实验平台开发</w:t>
            </w:r>
          </w:p>
        </w:tc>
        <w:tc>
          <w:tcPr>
            <w:tcW w:w="1559" w:type="dxa"/>
            <w:tcBorders>
              <w:top w:val="nil"/>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东南大学</w:t>
            </w:r>
          </w:p>
        </w:tc>
        <w:tc>
          <w:tcPr>
            <w:tcW w:w="1559" w:type="dxa"/>
            <w:tcBorders>
              <w:top w:val="nil"/>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陈枫</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基于单片机和RFID的智能电子关封设计</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电子测试</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陈国发</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基于单片机的智能函数信号发生器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电子制作</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陈国发</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物联网综合解决方案中多协议多标签RFID信号及信息处理技术</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陈国发</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电子关锁编码与解码识别方法研究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无限互联科技</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陈国发</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注册入学背景下高职会计技能教学改革与创新——以高职注册生点钞实训课程为例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财会学习</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陈国玲</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陈鹤琴家庭教育思想对0-3岁婴幼儿家庭教育的启示</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陈云</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浅谈OSPF协议的基本原理及其仿真</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电脑知识与技术</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程永青</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开放教育教学管理数据仓库的设计与构建</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青春岁月</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褚志涛</w:t>
            </w:r>
          </w:p>
        </w:tc>
      </w:tr>
      <w:tr w:rsidR="00F42E7C" w:rsidRPr="00DF1AB1" w:rsidTr="00F42E7C">
        <w:trPr>
          <w:trHeight w:val="64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w:t>
            </w:r>
          </w:p>
        </w:tc>
        <w:tc>
          <w:tcPr>
            <w:tcW w:w="5936"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开放教育教学管理数据仓库的设计与构建</w:t>
            </w:r>
          </w:p>
        </w:tc>
        <w:tc>
          <w:tcPr>
            <w:tcW w:w="1559"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青春岁月</w:t>
            </w:r>
          </w:p>
        </w:tc>
        <w:tc>
          <w:tcPr>
            <w:tcW w:w="1559"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褚志涛</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浅析高校基建会计水电费核算</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价值工程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代利刚</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29</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高职院校社会主义核心价值观教育路径探析</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教育观察</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邓莹</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30</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南京社区教育发展现状及对策研究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狄勇</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工学结合背景下高职电子商务课程理实工一体化研究——以南京城市职业学院为例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丁亮</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对高校学生资助工作的几点思考</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科教文汇（下旬刊）</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董波</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33</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云计算技术在移动学习中的应用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课程教育研究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董瑶</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新媒体时代下高职思想政治教育信度危机研究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好家长</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方莉莉</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35</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学习型社会建设中成人教育教师角色的转型升级</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高洋</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36</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网络平台成人教育综合管理体系优化研究——以南京广播电视大学成教院网络管理平台为例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无线互联科技</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高洋</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37</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“互联网+”环境下学习资源建设的研究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葛牧天</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38</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987919" w:rsidP="00F42E7C">
            <w:pPr>
              <w:jc w:val="left"/>
              <w:rPr>
                <w:rFonts w:asciiTheme="minorEastAsia" w:eastAsiaTheme="minorEastAsia" w:hAnsiTheme="minorEastAsia" w:cs="宋体"/>
                <w:color w:val="000000" w:themeColor="text1"/>
                <w:kern w:val="0"/>
              </w:rPr>
            </w:pPr>
            <w:hyperlink r:id="rId8" w:tooltip="http://kns.cnki.net/kns/detail/detail.aspx?QueryID=2&amp;CurRec=3&amp;recid=&amp;FileName=TNGL201710023&amp;DbName=CJFDLAST2018&amp;DbCode=CJFQ&amp;yx=&amp;pr=&amp;URLID=" w:history="1">
              <w:r w:rsidR="00F42E7C" w:rsidRPr="00DF1AB1">
                <w:rPr>
                  <w:rFonts w:asciiTheme="minorEastAsia" w:eastAsiaTheme="minorEastAsia" w:hAnsiTheme="minorEastAsia" w:cs="宋体" w:hint="eastAsia"/>
                  <w:color w:val="000000" w:themeColor="text1"/>
                  <w:kern w:val="0"/>
                </w:rPr>
                <w:t xml:space="preserve">加工贸易转型升级影响因素实证分析——以江苏省为例 </w:t>
              </w:r>
            </w:hyperlink>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统计与管理</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郭诣遂</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39</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《外贸单证实务》课程双语教学思考</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科技资讯</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郭诣遂</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40</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江苏省出口企业转型升级发展策略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合作经济与科技</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郭诣遂</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思想政治教育视域下高职院校校园文化建设对创新型人才培养的研究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北方文学</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何芳</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“任务驱动” 在专业社团创新人才培养中的作用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北方文学</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何芳</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43</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校企合作中文化融合模式浅析——以南京城市职业学院为例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新闻传播</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贺明瑶</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文化资本对老年群体文化消费的影响机制探析——基于戴蒙德理论模型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传播力研究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贺明瑶</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45</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基于网络营销能力秀平台的高职网络营销课程实践教学改革研究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胡丽君</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46</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精准营销在零售企业中的应用分析</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中国市场</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胡丽君</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47</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过程管理视域下高职顶岗实习过程管理的实践探索</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胡丽君</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48</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我国现代零售业创新转型的路径研究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江苏科技信息</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胡丽君</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49</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试析内部控制评价要素之间的有机协同</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商业会计</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季晓云</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50</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基于计算机课程教学的高职学生创新能力培养策略分析</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无线互联科技</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贾云</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现代教育技术对高职院校计算机教学的优化作用探讨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科技风</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贾云</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Excel函数在高校学籍电子注册工作中的应用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无线互联科技</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姜一波</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53</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翻转课堂在高职公共英语课程教学中的应用研究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焦传俊</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Simulation Analysis of Leakage and Diffusion of Liquid Chlorine Cylinder</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AIDIC</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井辉</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55</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移动学习混合模式研究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吉首大学学报(社会科学版)</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井辉</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56</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多无人艇的航迹分散控制算法</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舰船科学技术</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井辉</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57</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无人艇操纵系统模糊建模</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舰船科学技术</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井辉</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58</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面向对象软件工程技术在船舶综合信息系统的应用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舰船科学技术</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乐艺</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59</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微培训视角下英语教师专业发展的个体化模式研究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教学与管理</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李光衿</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60</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英语公共课现状分析及模式探讨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李光衿</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高职院校VR实训室建设与应用研究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李欢欢</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高校全自动录播教室的建设与应用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江苏科技信息</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李欢欢</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63</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人脸识别技术在高校管理中的系统设计与应用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电子技术与软件工程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李欢欢</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高职院校共青团在思想政治教育工作中的引领作用——以南京城市职业学院共青团工作为例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李琳</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65</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高职院校“双师”素质教师工作量制度优化研究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南京工业职业技术学院学报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李鹦</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66</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高职教师发展型绩效考核体系研究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常州信息职业技术学院学报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李鹦</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67</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职业院校教师参与企业实践积极性研究——基于成就需要理论</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李鹦</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68</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ZigBee技术在智慧教室中的应用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无线互联科技</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李志刚</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69</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加强成人高等学历教育考试管理的对策研究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科教文汇（下旬刊）</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刘光林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70</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推进高校教学管理信息化建设的研究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无线互联科技</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刘光林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新时期成人高等学历教育命题改革的思路研究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教育教学论坛</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刘光林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72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现阶段学分银行建设的困境与思考</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江苏科技信息</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刘光林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73</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成人远程教育学生管理工作存在的问题及对策</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科教文汇（中旬刊）</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刘光林</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创新“</w:t>
            </w:r>
            <w:r w:rsidRPr="00DF1AB1">
              <w:rPr>
                <w:rFonts w:asciiTheme="minorEastAsia" w:eastAsiaTheme="minorEastAsia" w:hAnsiTheme="minorEastAsia"/>
                <w:color w:val="000000" w:themeColor="text1"/>
                <w:kern w:val="0"/>
              </w:rPr>
              <w:t>3F</w:t>
            </w:r>
            <w:r w:rsidRPr="00DF1AB1">
              <w:rPr>
                <w:rFonts w:asciiTheme="minorEastAsia" w:eastAsiaTheme="minorEastAsia" w:hAnsiTheme="minorEastAsia" w:cs="宋体" w:hint="eastAsia"/>
                <w:color w:val="000000" w:themeColor="text1"/>
                <w:kern w:val="0"/>
              </w:rPr>
              <w:t>”人才培养模式，培养双创型外贸人才——以南京城市职业学院国际经济与贸易专业为例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刘红</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75</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大学生创业竞赛团队外部网络关系初探——与美国MIT创业大赛的比较与借鉴</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南京工业职业技术学院学报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刘红</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76</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农业旅游协会的结构洞功能探析</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安徽农业科学</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刘红</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77</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第二课堂对学生核心职业能力培养的探讨与实践——以高职市场营销专业为例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刘义玲</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78</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高职院校创新创业教育与专业教育的嵌入融合研究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刘义玲</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79</w:t>
            </w:r>
          </w:p>
        </w:tc>
        <w:tc>
          <w:tcPr>
            <w:tcW w:w="5936" w:type="dxa"/>
            <w:tcBorders>
              <w:top w:val="nil"/>
              <w:left w:val="nil"/>
              <w:bottom w:val="single" w:sz="4" w:space="0" w:color="auto"/>
              <w:right w:val="single" w:sz="4" w:space="0" w:color="auto"/>
            </w:tcBorders>
            <w:shd w:val="clear" w:color="auto" w:fill="auto"/>
            <w:vAlign w:val="center"/>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高职院校学生职业生涯规划教育的研究与创新---以南京城市职业学院为例</w:t>
            </w:r>
          </w:p>
        </w:tc>
        <w:tc>
          <w:tcPr>
            <w:tcW w:w="1559" w:type="dxa"/>
            <w:tcBorders>
              <w:top w:val="nil"/>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新时代职业教育</w:t>
            </w:r>
          </w:p>
        </w:tc>
        <w:tc>
          <w:tcPr>
            <w:tcW w:w="1559" w:type="dxa"/>
            <w:tcBorders>
              <w:top w:val="nil"/>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莫晓苏</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80</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浅议高校信息系统安全等级保护工作的必要性</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科技风</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潘文杰</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虚拟云桌面在高校多媒体教学中的应用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无线互联科技</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潘文杰</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微时代下高职院校大学生思想政治教育工作现状研究——基于南京某高职院校服务外包软件专业群学生的调查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祁春华</w:t>
            </w:r>
          </w:p>
        </w:tc>
      </w:tr>
      <w:tr w:rsidR="00F42E7C" w:rsidRPr="00DF1AB1" w:rsidTr="00F42E7C">
        <w:trPr>
          <w:trHeight w:val="64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83</w:t>
            </w:r>
          </w:p>
        </w:tc>
        <w:tc>
          <w:tcPr>
            <w:tcW w:w="5936"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hint="eastAsia"/>
                <w:color w:val="000000" w:themeColor="text1"/>
              </w:rPr>
              <w:t>网络对大学新生适应性的影响及对策研究</w:t>
            </w:r>
          </w:p>
        </w:tc>
        <w:tc>
          <w:tcPr>
            <w:tcW w:w="1559"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hint="eastAsia"/>
                <w:color w:val="000000" w:themeColor="text1"/>
              </w:rPr>
              <w:t>吉林广播电视大学学报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olor w:val="000000" w:themeColor="text1"/>
              </w:rPr>
              <w:t>强慧媛</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84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高校辅导员工作中人本理念的运用实践微探</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才智</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邵琪</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85</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科学管理需要践行社会主义核心价值观</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沈波</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86</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依托平台下微课形式的现状与发展分析</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无线互联科技</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施雯斐</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87</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“互联网</w:t>
            </w:r>
            <w:r w:rsidRPr="00DF1AB1">
              <w:rPr>
                <w:rFonts w:asciiTheme="minorEastAsia" w:eastAsiaTheme="minorEastAsia" w:hAnsiTheme="minorEastAsia" w:cs="Times New Roman"/>
                <w:color w:val="000000" w:themeColor="text1"/>
                <w:kern w:val="0"/>
              </w:rPr>
              <w:t>+</w:t>
            </w:r>
            <w:r w:rsidRPr="00DF1AB1">
              <w:rPr>
                <w:rFonts w:asciiTheme="minorEastAsia" w:eastAsiaTheme="minorEastAsia" w:hAnsiTheme="minorEastAsia" w:cs="宋体" w:hint="eastAsia"/>
                <w:color w:val="000000" w:themeColor="text1"/>
                <w:kern w:val="0"/>
              </w:rPr>
              <w:t>”背景下大学生心理健康教育模式的构建初探</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科教文汇（下旬刊）</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石静</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88</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浅析大学生幸福感缺失的原因与对策</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江西电力职业技术学院学报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石静</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89</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大学生应对方式、压力与主观幸福感的关系研究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时代教育</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石静</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90</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某高职院校三届新生心理状况比较研究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石静</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91</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大专院校学生应对方式与主观幸福感的关系研究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智库时代</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石静</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92</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以项目为载体的高职“五级实训体系”构建与实践研究——以南京城市职业学院社区管理与服务专业为例</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孙华</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93</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关于辅助练习在羽毛球教学设计中的应用研究</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孙宇</w:t>
            </w:r>
          </w:p>
        </w:tc>
      </w:tr>
      <w:tr w:rsidR="00F42E7C"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94</w:t>
            </w:r>
          </w:p>
        </w:tc>
        <w:tc>
          <w:tcPr>
            <w:tcW w:w="5936"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高职院校体育教师在学生思想政治教育中的作用</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体育世界（学术版）</w:t>
            </w:r>
          </w:p>
        </w:tc>
        <w:tc>
          <w:tcPr>
            <w:tcW w:w="1559" w:type="dxa"/>
            <w:tcBorders>
              <w:top w:val="nil"/>
              <w:left w:val="nil"/>
              <w:bottom w:val="single" w:sz="4" w:space="0" w:color="auto"/>
              <w:right w:val="single" w:sz="4" w:space="0" w:color="auto"/>
            </w:tcBorders>
            <w:shd w:val="clear" w:color="auto" w:fill="auto"/>
            <w:vAlign w:val="center"/>
            <w:hideMark/>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孙宇</w:t>
            </w:r>
          </w:p>
        </w:tc>
      </w:tr>
      <w:tr w:rsidR="00F42E7C" w:rsidRPr="00DF1AB1" w:rsidTr="00F42E7C">
        <w:trPr>
          <w:trHeight w:val="64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95</w:t>
            </w:r>
          </w:p>
        </w:tc>
        <w:tc>
          <w:tcPr>
            <w:tcW w:w="5936"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hint="eastAsia"/>
                <w:color w:val="000000" w:themeColor="text1"/>
              </w:rPr>
              <w:t>大数据时代下高校教育管理信息化创新发展路径</w:t>
            </w:r>
          </w:p>
        </w:tc>
        <w:tc>
          <w:tcPr>
            <w:tcW w:w="1559"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hint="eastAsia"/>
                <w:color w:val="000000" w:themeColor="text1"/>
              </w:rPr>
              <w:t>文化创新比较研究</w:t>
            </w:r>
          </w:p>
        </w:tc>
        <w:tc>
          <w:tcPr>
            <w:tcW w:w="1559" w:type="dxa"/>
            <w:tcBorders>
              <w:top w:val="single" w:sz="4" w:space="0" w:color="auto"/>
              <w:left w:val="nil"/>
              <w:bottom w:val="single" w:sz="4" w:space="0" w:color="auto"/>
              <w:right w:val="single" w:sz="4" w:space="0" w:color="auto"/>
            </w:tcBorders>
            <w:shd w:val="clear" w:color="auto" w:fill="auto"/>
            <w:vAlign w:val="center"/>
          </w:tcPr>
          <w:p w:rsidR="00F42E7C" w:rsidRPr="00DF1AB1" w:rsidRDefault="00F42E7C" w:rsidP="00F42E7C">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olor w:val="000000" w:themeColor="text1"/>
              </w:rPr>
              <w:t>唐丽萍</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96</w:t>
            </w:r>
          </w:p>
        </w:tc>
        <w:tc>
          <w:tcPr>
            <w:tcW w:w="5936"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left"/>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思想政治教育在党风廉政建设中的作用</w:t>
            </w:r>
          </w:p>
        </w:tc>
        <w:tc>
          <w:tcPr>
            <w:tcW w:w="1559"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 xml:space="preserve">文化创新比较研究 </w:t>
            </w:r>
          </w:p>
        </w:tc>
        <w:tc>
          <w:tcPr>
            <w:tcW w:w="1559"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唐丽萍</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97</w:t>
            </w:r>
          </w:p>
        </w:tc>
        <w:tc>
          <w:tcPr>
            <w:tcW w:w="5936"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left"/>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新媒体环境下高职院校党风廉政文化建设工作探析</w:t>
            </w:r>
          </w:p>
        </w:tc>
        <w:tc>
          <w:tcPr>
            <w:tcW w:w="1559"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唐丽萍</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98</w:t>
            </w:r>
          </w:p>
        </w:tc>
        <w:tc>
          <w:tcPr>
            <w:tcW w:w="5936"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left"/>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新时期高校党风廉政制度建设探析</w:t>
            </w:r>
          </w:p>
        </w:tc>
        <w:tc>
          <w:tcPr>
            <w:tcW w:w="1559"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城市建设理论研究</w:t>
            </w:r>
          </w:p>
        </w:tc>
        <w:tc>
          <w:tcPr>
            <w:tcW w:w="1559"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唐丽萍</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99</w:t>
            </w:r>
          </w:p>
        </w:tc>
        <w:tc>
          <w:tcPr>
            <w:tcW w:w="5936"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left"/>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高校基层党组织引领校园文化建设的思考构建</w:t>
            </w:r>
          </w:p>
        </w:tc>
        <w:tc>
          <w:tcPr>
            <w:tcW w:w="1559"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教育现代化</w:t>
            </w:r>
          </w:p>
        </w:tc>
        <w:tc>
          <w:tcPr>
            <w:tcW w:w="1559" w:type="dxa"/>
            <w:tcBorders>
              <w:top w:val="nil"/>
              <w:left w:val="nil"/>
              <w:bottom w:val="single" w:sz="4" w:space="0" w:color="auto"/>
              <w:right w:val="single" w:sz="4" w:space="0" w:color="auto"/>
            </w:tcBorders>
            <w:shd w:val="clear" w:color="auto" w:fill="auto"/>
            <w:vAlign w:val="center"/>
          </w:tcPr>
          <w:p w:rsidR="00057449" w:rsidRPr="00EE15EA" w:rsidRDefault="00057449" w:rsidP="00057449">
            <w:pPr>
              <w:jc w:val="center"/>
              <w:rPr>
                <w:rFonts w:asciiTheme="minorEastAsia" w:eastAsiaTheme="minorEastAsia" w:hAnsiTheme="minorEastAsia" w:cs="宋体"/>
                <w:color w:val="000000" w:themeColor="text1"/>
                <w:kern w:val="0"/>
              </w:rPr>
            </w:pPr>
            <w:r w:rsidRPr="00EE15EA">
              <w:rPr>
                <w:rFonts w:asciiTheme="minorEastAsia" w:eastAsiaTheme="minorEastAsia" w:hAnsiTheme="minorEastAsia" w:cs="宋体" w:hint="eastAsia"/>
                <w:color w:val="000000" w:themeColor="text1"/>
                <w:kern w:val="0"/>
              </w:rPr>
              <w:t>唐丽萍</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中国跨境电商标准化实施成果及对策研究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中国经贸导刊（理论版）</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滕静涛</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浅谈台湾建国科技大学学生竞赛管理的经验及启示</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科技经济导刊</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田明君</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虚拟仿真实训环境下协作学习的交互行为研究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无线互联科技</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田明君</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高职院校大学生思想政治素质的现状调查及对策——以南京城市职业学院为例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西部素质教育</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万彤</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行为习惯养成教育对创新型人才培养的探索与研究——以南京城市职业学院工程技术系为例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科教文汇</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万彤</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高校微信企业号的建设研究——以南京广播电视大学为例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hyperlink r:id="rId9" w:history="1">
              <w:r w:rsidRPr="00DF1AB1">
                <w:rPr>
                  <w:rFonts w:asciiTheme="minorEastAsia" w:eastAsiaTheme="minorEastAsia" w:hAnsiTheme="minorEastAsia" w:cs="宋体" w:hint="eastAsia"/>
                  <w:color w:val="000000" w:themeColor="text1"/>
                  <w:kern w:val="0"/>
                </w:rPr>
                <w:t>无线互联科技</w:t>
              </w:r>
            </w:hyperlink>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王冬梅</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大数据背景下高校基础数据库建设</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电子技术与软件工程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王冬梅</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养老机构发展模式探析——以江苏为例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王俊</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108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增能视角下的老年教育需求研究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课程教育研究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王俊</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109</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福利视角下的社会教育发展研究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人力资源管理</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王俊</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组织扁平化趋势下员工关系重构的实践路径</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领导科学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王娜娜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新时代“中国特色”的世界意义</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中学政治教学参考</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王娜娜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制度自信：中国特色社会主义现实之基的自信</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中学政治教学参考</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王娜娜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互联网时代下高职院校学生法律信仰培育研究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王娜娜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新媒体时代下VR技术嵌入高校思政课教学研究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王娜娜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基于人本主义理论的高职心理健康教育课程教学模式研究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湖北广播电视大学学报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王文婷</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116</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Color Research of Chinese Traditional Architecture in Song Dynasty</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Advances in Social Science, Education and Humanities Research</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王晓光</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117</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Reflection and Exploration of Traditional Culture Value in Artistic Design</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Advances in Social Science, Education and Humanities Research</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王晓光</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118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基于社会主义核心价值观的思修课改研究——以南京城市职业学院为例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教育现代化</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王煜珑</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119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大营销背景下的证券投资业务管理策略探析</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价值工程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魏彬</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从行为习惯的养成看高职艺术专业学生的培养</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当代教育实践与教学研究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吴嘉欣</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传统图案在设计专业基础课教学中的分析</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大众文艺</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吴姗姗</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论高校无人机航拍公选课程的设置与优化</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西部素质教育</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吴亚明</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基于适航管理规定的高校无人机航拍课程实践环节分析</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吴亚明</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新形势下加强师资队伍建设的几点思考</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肖嵘</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模拟谈判在商务谈判课程教学中的应用研究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肖永红</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社会生态学理论及其应用考述</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徐京朝</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基于供需侧视域的酒店管理专业人才培养模式研究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商业故事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徐菊</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128</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江苏省高等职业院校技能大赛赛项分析及学生指导策略研究—以导游服务技能赛项为例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数码设计</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徐菊</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129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知识经济时代期刊编辑的终身学习探微</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薛健</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130</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“互联网+”时代下教育资源的建设与管理研究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科技信息</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薛巍</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131</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基于Price模型的计算机网络仿真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电脑迷</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薛巍</w:t>
            </w:r>
          </w:p>
        </w:tc>
      </w:tr>
      <w:tr w:rsidR="00057449" w:rsidRPr="00DF1AB1" w:rsidTr="00F42E7C">
        <w:trPr>
          <w:trHeight w:val="64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132</w:t>
            </w:r>
          </w:p>
        </w:tc>
        <w:tc>
          <w:tcPr>
            <w:tcW w:w="5936"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基于IP网络的QoE与QoS</w:t>
            </w:r>
          </w:p>
        </w:tc>
        <w:tc>
          <w:tcPr>
            <w:tcW w:w="1559"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数字化用户</w:t>
            </w:r>
          </w:p>
        </w:tc>
        <w:tc>
          <w:tcPr>
            <w:tcW w:w="1559"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薛巍</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关于做好文明宿舍创建工作的几点思考——以南京城市职业学院工程技术系为例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科技风</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严翔</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高职院校专业社团与创新性人才培养研究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文学教育（下）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严翔</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参加江苏省识图综合技能竞赛的总结和思考</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学园</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杨国平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基于装配式建筑施工全过程技术要点分析</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山西建筑</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杨国平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从技能竞赛谈建筑类专业课程教学改革</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山西建筑</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杨国平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BIM在PC建筑中的应用价值分析</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山西建筑</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杨国平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139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BIM时代下的建筑CAD课程教学改革</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山西建筑</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杨国平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增强现实中基于LBS的双重匿名位置隐私保护方法</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南京师大学报（自然科学版）</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杨洋</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AR中基于LBS的用户轨迹动态K-匿名法</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解放军理工大学学报（自然科学版）</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杨洋</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微课在房屋建筑构造课程教学中的应用探索</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于露</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143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控制工程成本的途径和措施</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智库时代</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于露</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建筑管理中存在的安全问题及项目管理研究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决策探索（中）</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于露</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高层建筑的环保节能技术运用</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市场周刊</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于露</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着眼并落实学生立场，构建高校思想政治教育新生态</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佳木斯职业学院学报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詹瞻远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自媒体环境下高校网络舆情管理机制研究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张春兰</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自媒体时代高校网络舆情应对研究——以南京城市职业学院为例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现代交际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张春兰</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149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基于创新创业视角下高职院校学生就业能力培养模式研究——以南京城市职业学院为例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张荣娟</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浅谈创意元素在南京文化旅游开发模式中的运用</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长江工程职业技术学院学报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张荣娟</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基于课程与会计职业技能大赛耦合的教学模式研究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江苏科技信息</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张淑静</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五年制高职学生前三年学习习惯调查与分析——以南京城市职业学院五年制高职学生为例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科技风</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张之海</w:t>
            </w:r>
          </w:p>
        </w:tc>
      </w:tr>
      <w:tr w:rsidR="00057449" w:rsidRPr="00DF1AB1" w:rsidTr="00F42E7C">
        <w:trPr>
          <w:trHeight w:val="64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153</w:t>
            </w:r>
          </w:p>
        </w:tc>
        <w:tc>
          <w:tcPr>
            <w:tcW w:w="5936"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hint="eastAsia"/>
                <w:color w:val="000000" w:themeColor="text1"/>
              </w:rPr>
              <w:t>南通地区麦秸编结技艺钩沉</w:t>
            </w:r>
          </w:p>
        </w:tc>
        <w:tc>
          <w:tcPr>
            <w:tcW w:w="1559"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hint="eastAsia"/>
                <w:color w:val="000000" w:themeColor="text1"/>
              </w:rPr>
              <w:t>中国美术教育</w:t>
            </w:r>
          </w:p>
        </w:tc>
        <w:tc>
          <w:tcPr>
            <w:tcW w:w="1559"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olor w:val="000000" w:themeColor="text1"/>
              </w:rPr>
              <w:t>章明霞</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新媒体时代下高职思想政治教育方法研究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好家长</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周聪</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155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“互联网+”视域下翻转课堂教学模式探索——以基础会计学课程为例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财会学习</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周聪</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浅谈混凝土裂缝的成因与控制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南京广播电视大学学报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周康</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施工企业索赔策略研究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市场周刊（理论研究）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周康</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基于云计算的移动学习技术架构实现</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江苏科技信息</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朱芳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159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基于校企合作的大学生职前培训需求调研与分析</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无线互联科技</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朱芳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基于改进Sobel算子和数学形态学的车牌定位研究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电子技术与软件工程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朱芳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高职人工智能课程教学方法探究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中国多媒体与网络教学学报（中旬刊）</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朱芳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基于工作过程的软件测试课程教学方法研究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电脑知识与技术</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朱芳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系统视域下高职院校思想政治协同教育诸要素分析</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学术论文</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教育现代化</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朱聂蓉</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城市居家养老服务与社区治理创新</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专著</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现代出版社</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蔡平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中外法律文化概要</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专著</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南京大学出版社</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王娜娜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高校主体性德育模式研究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专著</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吉林文史出版社</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张春兰</w:t>
            </w:r>
          </w:p>
        </w:tc>
      </w:tr>
      <w:tr w:rsidR="00057449" w:rsidRPr="00DF1AB1" w:rsidTr="00F42E7C">
        <w:trPr>
          <w:trHeight w:val="885"/>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167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高职跨境电子商务人才培养研究——以国际经济与贸易专业为例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江苏省教育科学规划领导小组办公室</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滕静涛</w:t>
            </w:r>
          </w:p>
        </w:tc>
      </w:tr>
      <w:tr w:rsidR="00057449" w:rsidRPr="00DF1AB1" w:rsidTr="00F42E7C">
        <w:trPr>
          <w:trHeight w:val="885"/>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江苏地区青少年人工智能教育课程体系建构</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江苏省教育科学规划领导小组办公室</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陈社育</w:t>
            </w:r>
          </w:p>
        </w:tc>
      </w:tr>
      <w:tr w:rsidR="00057449" w:rsidRPr="00DF1AB1" w:rsidTr="00F42E7C">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169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基于TPACK框架的高校中青年教师教学能力提升策略研究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江苏省教育科学规划领导小组办公室</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李欢欢</w:t>
            </w:r>
          </w:p>
        </w:tc>
      </w:tr>
      <w:tr w:rsidR="00057449" w:rsidRPr="00DF1AB1" w:rsidTr="00F42E7C">
        <w:trPr>
          <w:trHeight w:val="930"/>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南京市健康产业职业教育集团的创新实践研究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江苏省教育科学规划领导小组办公室</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孔敏</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南京市社区居家养老服务现状的调研普查</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中共南京市委研究室</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蔡平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南京市终身教育立法研究报告</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中共南京市委研究室</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张煌</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绿色经济约束下企业价值链运营模式研究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季晓云</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全球化语境下的南京城市发展话语研究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王慧青</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基于政校合作的社区公共服务项目创新研究报告——以南京市为例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孙华</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社会生态视域下大学生体力活动促进理论与实证研究——以南京某高职院校为例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徐京朝</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智慧教育理念下的英语移动学习（M-Learning）模式研究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李光衿</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178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STEM教育视野下数字化服务学习研究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付奎亮</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179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基于翻转课堂的自适应学习模型的研究与构建</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杨洋</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新能源项目融资效率与风险控制研究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曹小林</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"中国梦"背景下中国传统建筑色彩研究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王晓光</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自媒体时代高校网络舆情应对研究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张春兰</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基于虚拟仿真实训环境的用户交互研究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田明君</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社会化养老资源优化配置策略研究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王俊</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社区开展0-3岁婴幼儿家庭教育指导的调查与研究——以南京市为例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陈云</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多元治理视角下社区网格化治理路径探索</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孙华</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“双创”战略下高职院校创业创新教育问题研究——以南京城市职业学院为例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曹望</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江苏构建现代产业体系对策研究——基于提升全球价值链地位视角</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郭诣遂</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189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产教融合视域下高职数据容灾备份人才培养研究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桂超</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190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“文化自信”视角下高职院校学生艺术素养教育研究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何芳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行业学会指导下的高职院校现代学徒制试点实践研究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杜文娟</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基于现代学徒制的“3+3”中高职衔接一体化人才培养模式创新研究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巴佳慧</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大数据时代国家治理现代化研究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许红梅</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提升医养结合服务水平的人才培养策略研究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蔡平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基于创新创业视角下高职院校学生就业能力培养模式研究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张荣娟</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新时代高职院校辅导员核心素养研究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李莉</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高职院校班级自主管理制度建设与实践</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万彤</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高校主体性德育模式研究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浦婧</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199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习近平新时代中国特色社会主义思想融入高校思政课实践教学创新机制研究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王娜娜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群团改革背景下高职院校共青团服务能力提升研究——以南京城市职业学院为例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严翔</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高职院校财务服务创新体系构建研究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江苏省教育厅</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梁美芳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202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六网融通模式下教师网络教学行为影响因素研究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国家开放大学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乐艺</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社区教育与南京学习型城市建设研究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江苏省社会教育指导中心</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狄勇</w:t>
            </w:r>
          </w:p>
        </w:tc>
      </w:tr>
      <w:tr w:rsidR="00057449" w:rsidRPr="00DF1AB1" w:rsidTr="00F42E7C">
        <w:trPr>
          <w:trHeight w:val="810"/>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新《预算法》背景下高职院校资金管理研究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江苏省哲学社会科学界联合会</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梁美芳</w:t>
            </w:r>
          </w:p>
        </w:tc>
      </w:tr>
      <w:tr w:rsidR="00057449" w:rsidRPr="00DF1AB1" w:rsidTr="00F42E7C">
        <w:trPr>
          <w:trHeight w:val="810"/>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新《会计法》下高校管理会计体系建设问题与对策</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江苏省哲学社会科学界联合会</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代利刚</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开放大学类院校业务需求调研及企业号建设研究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上海万雍科技股份有限公司</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王冬梅</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南京锐索园林绿化工程有限公司战略研究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南京锐索园林绿化工程有限公司</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胡丽君</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世界名校游学方案设计与实施——与英国皇家米歇尔公学合作游学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南京寅尚文化艺术培训有限公司</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李光衿</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209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关键词全文监测系统</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南京阿搜拉科技有限责任公司</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朱寅非</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210</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cs="宋体"/>
                <w:color w:val="000000"/>
              </w:rPr>
            </w:pPr>
            <w:r w:rsidRPr="00DF1AB1">
              <w:rPr>
                <w:rFonts w:asciiTheme="minorEastAsia" w:eastAsiaTheme="minorEastAsia" w:hAnsiTheme="minorEastAsia" w:cs="宋体" w:hint="eastAsia"/>
                <w:color w:val="000000"/>
              </w:rPr>
              <w:t>基于云教育环境的移动学习及其在高职教育中的应用模式与过程研究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rPr>
            </w:pPr>
            <w:r w:rsidRPr="00DF1AB1">
              <w:rPr>
                <w:rFonts w:asciiTheme="minorEastAsia" w:eastAsiaTheme="minorEastAsia" w:hAnsiTheme="minorEastAsia" w:cs="宋体" w:hint="eastAsia"/>
                <w:color w:val="000000"/>
              </w:rPr>
              <w:t>井辉</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211</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cs="宋体"/>
                <w:color w:val="000000"/>
              </w:rPr>
            </w:pPr>
            <w:r w:rsidRPr="00DF1AB1">
              <w:rPr>
                <w:rFonts w:asciiTheme="minorEastAsia" w:eastAsiaTheme="minorEastAsia" w:hAnsiTheme="minorEastAsia" w:cs="宋体" w:hint="eastAsia"/>
                <w:color w:val="000000"/>
              </w:rPr>
              <w:t>加快发展现代服务业背景下高职物流管理专业校企深度融合运行机制研究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rPr>
            </w:pPr>
            <w:r w:rsidRPr="00DF1AB1">
              <w:rPr>
                <w:rFonts w:asciiTheme="minorEastAsia" w:eastAsiaTheme="minorEastAsia" w:hAnsiTheme="minorEastAsia" w:cs="宋体" w:hint="eastAsia"/>
                <w:color w:val="000000"/>
              </w:rPr>
              <w:t>王忆南</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212</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cs="宋体"/>
                <w:color w:val="000000"/>
              </w:rPr>
            </w:pPr>
            <w:r w:rsidRPr="00DF1AB1">
              <w:rPr>
                <w:rFonts w:asciiTheme="minorEastAsia" w:eastAsiaTheme="minorEastAsia" w:hAnsiTheme="minorEastAsia" w:cs="宋体" w:hint="eastAsia"/>
                <w:color w:val="000000"/>
              </w:rPr>
              <w:t>提高学生体质健康水平的研究——以南京城市职业学院为例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rPr>
            </w:pPr>
            <w:r w:rsidRPr="00DF1AB1">
              <w:rPr>
                <w:rFonts w:asciiTheme="minorEastAsia" w:eastAsiaTheme="minorEastAsia" w:hAnsiTheme="minorEastAsia" w:cs="宋体" w:hint="eastAsia"/>
                <w:color w:val="000000"/>
              </w:rPr>
              <w:t>徐京朝</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213</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cs="宋体"/>
                <w:color w:val="000000"/>
              </w:rPr>
            </w:pPr>
            <w:r w:rsidRPr="00DF1AB1">
              <w:rPr>
                <w:rFonts w:asciiTheme="minorEastAsia" w:eastAsiaTheme="minorEastAsia" w:hAnsiTheme="minorEastAsia" w:cs="宋体" w:hint="eastAsia"/>
                <w:color w:val="000000"/>
              </w:rPr>
              <w:t>南京城市职业学院专业设置预警机制研究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rPr>
            </w:pPr>
            <w:r w:rsidRPr="00DF1AB1">
              <w:rPr>
                <w:rFonts w:asciiTheme="minorEastAsia" w:eastAsiaTheme="minorEastAsia" w:hAnsiTheme="minorEastAsia" w:cs="宋体" w:hint="eastAsia"/>
                <w:color w:val="000000"/>
              </w:rPr>
              <w:t>江景</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214</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“直播云课堂”在高等教育教学过程中应用的研究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陈卓</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互联网</w:t>
            </w:r>
            <w:r w:rsidRPr="00DF1AB1">
              <w:rPr>
                <w:rFonts w:asciiTheme="minorEastAsia" w:eastAsiaTheme="minorEastAsia" w:hAnsiTheme="minorEastAsia" w:cs="Times New Roman"/>
                <w:color w:val="000000" w:themeColor="text1"/>
                <w:kern w:val="0"/>
              </w:rPr>
              <w:t>+</w:t>
            </w:r>
            <w:r w:rsidRPr="00DF1AB1">
              <w:rPr>
                <w:rFonts w:asciiTheme="minorEastAsia" w:eastAsiaTheme="minorEastAsia" w:hAnsiTheme="minorEastAsia" w:cs="宋体" w:hint="eastAsia"/>
                <w:color w:val="000000" w:themeColor="text1"/>
                <w:kern w:val="0"/>
              </w:rPr>
              <w:t>时代《计算机应用基础》课程教学模式探索与研究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谷雨娥</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高职院校特色校园文化建设的实践研究</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姜伟国</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217</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移动学习资源建设及应用研究——以南京城市职业学院为例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乐璐</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高职会计专业《经济法基础》教学研究与实践</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南京城市职业学院</w:t>
            </w:r>
            <w:r w:rsidRPr="00DF1AB1">
              <w:rPr>
                <w:rFonts w:asciiTheme="minorEastAsia" w:eastAsiaTheme="minorEastAsia" w:hAnsiTheme="minorEastAsia" w:cs="宋体" w:hint="eastAsia"/>
                <w:color w:val="000000" w:themeColor="text1"/>
                <w:kern w:val="0"/>
              </w:rPr>
              <w:br/>
              <w:t>（南京市广播电视大学）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马慧</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219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高职高专院校大学生心理危机及其干预策略研究</w:t>
            </w:r>
            <w:r w:rsidRPr="00DF1AB1">
              <w:rPr>
                <w:rFonts w:asciiTheme="minorEastAsia" w:eastAsiaTheme="minorEastAsia" w:hAnsiTheme="minorEastAsia" w:cs="Times New Roman"/>
                <w:color w:val="000000" w:themeColor="text1"/>
                <w:kern w:val="0"/>
              </w:rPr>
              <w:t>——</w:t>
            </w:r>
            <w:r w:rsidRPr="00DF1AB1">
              <w:rPr>
                <w:rFonts w:asciiTheme="minorEastAsia" w:eastAsiaTheme="minorEastAsia" w:hAnsiTheme="minorEastAsia" w:cs="宋体" w:hint="eastAsia"/>
                <w:color w:val="000000" w:themeColor="text1"/>
                <w:kern w:val="0"/>
              </w:rPr>
              <w:t>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南京城市职业学院</w:t>
            </w:r>
            <w:r w:rsidRPr="00DF1AB1">
              <w:rPr>
                <w:rFonts w:asciiTheme="minorEastAsia" w:eastAsiaTheme="minorEastAsia" w:hAnsiTheme="minorEastAsia" w:cs="宋体" w:hint="eastAsia"/>
                <w:color w:val="000000" w:themeColor="text1"/>
                <w:kern w:val="0"/>
              </w:rPr>
              <w:br/>
              <w:t>（南京市广播电视大学）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石静</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220</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cs="宋体"/>
                <w:color w:val="000000"/>
              </w:rPr>
            </w:pPr>
            <w:r w:rsidRPr="00DF1AB1">
              <w:rPr>
                <w:rFonts w:asciiTheme="minorEastAsia" w:eastAsiaTheme="minorEastAsia" w:hAnsiTheme="minorEastAsia" w:hint="eastAsia"/>
                <w:color w:val="000000"/>
              </w:rPr>
              <w:t>学习型社会建设中成人教育教师角色研究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rPr>
            </w:pPr>
            <w:r w:rsidRPr="00DF1AB1">
              <w:rPr>
                <w:rFonts w:asciiTheme="minorEastAsia" w:eastAsiaTheme="minorEastAsia" w:hAnsiTheme="minorEastAsia" w:hint="eastAsia"/>
                <w:color w:val="000000"/>
              </w:rPr>
              <w:t>高洋</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“双轨制”模式下高职院校人事档案管理问题研究——以南京城市职业学院（南京市广播电视大学）为例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南京城市职业学院</w:t>
            </w:r>
            <w:r w:rsidRPr="00DF1AB1">
              <w:rPr>
                <w:rFonts w:asciiTheme="minorEastAsia" w:eastAsiaTheme="minorEastAsia" w:hAnsiTheme="minorEastAsia" w:cs="宋体" w:hint="eastAsia"/>
                <w:color w:val="000000" w:themeColor="text1"/>
                <w:kern w:val="0"/>
              </w:rPr>
              <w:br/>
              <w:t>（南京市广播电视大学）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白阳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自媒体时代高校网络舆情应对研究——以南京城市职业学院为例</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南京城市职业学院</w:t>
            </w:r>
            <w:r w:rsidRPr="00DF1AB1">
              <w:rPr>
                <w:rFonts w:asciiTheme="minorEastAsia" w:eastAsiaTheme="minorEastAsia" w:hAnsiTheme="minorEastAsia" w:cs="宋体" w:hint="eastAsia"/>
                <w:color w:val="000000" w:themeColor="text1"/>
                <w:kern w:val="0"/>
              </w:rPr>
              <w:br/>
              <w:t>（南京市广播电视大学）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浦婧</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223</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高职英语课程优化与改革创新研究团队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王慧青</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224</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文化创意产业背景下艺术设计创新研究团队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肖一倩</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225</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专业建设、教学改革与创业创新人才培养研究团队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沈波</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226</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跨专业综合实训课程优化与改革创新研究团队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曹小林</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227</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基于DBR的翻转课堂教学模式研究团队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杨洋</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228</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成人学历教育管理信息化研究团队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李磊</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229</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教育技术在终身教育领域应用研究团队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color w:val="000000" w:themeColor="text1"/>
                <w:kern w:val="0"/>
              </w:rPr>
              <w:t>南京城市职业学院</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（南京市广播电视大学）</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陈卓</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230</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高职高专学生资助政策的公平与效率研究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hint="eastAsia"/>
                <w:kern w:val="0"/>
              </w:rPr>
              <w:t>江苏省学生资助管理中心</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孙维佳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231</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pStyle w:val="Default"/>
              <w:rPr>
                <w:rFonts w:asciiTheme="minorEastAsia" w:eastAsiaTheme="minorEastAsia" w:hAnsiTheme="minorEastAsia"/>
                <w:sz w:val="21"/>
                <w:szCs w:val="21"/>
              </w:rPr>
            </w:pPr>
            <w:r w:rsidRPr="00DF1AB1">
              <w:rPr>
                <w:rFonts w:asciiTheme="minorEastAsia" w:eastAsiaTheme="minorEastAsia" w:hAnsiTheme="minorEastAsia" w:hint="eastAsia"/>
                <w:sz w:val="21"/>
                <w:szCs w:val="21"/>
              </w:rPr>
              <w:t>终身教育环境下成人教育中的家校沟通问题研究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hint="eastAsia"/>
                <w:kern w:val="0"/>
              </w:rPr>
              <w:t>江苏省终身教育研究会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pStyle w:val="Default"/>
              <w:jc w:val="center"/>
              <w:rPr>
                <w:rFonts w:asciiTheme="minorEastAsia" w:eastAsiaTheme="minorEastAsia" w:hAnsiTheme="minorEastAsia"/>
                <w:sz w:val="21"/>
                <w:szCs w:val="21"/>
              </w:rPr>
            </w:pPr>
            <w:r w:rsidRPr="00DF1AB1">
              <w:rPr>
                <w:rFonts w:asciiTheme="minorEastAsia" w:eastAsiaTheme="minorEastAsia" w:hAnsiTheme="minorEastAsia" w:hint="eastAsia"/>
                <w:sz w:val="21"/>
                <w:szCs w:val="21"/>
              </w:rPr>
              <w:t>高洋</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232</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pStyle w:val="Default"/>
              <w:rPr>
                <w:rFonts w:asciiTheme="minorEastAsia" w:eastAsiaTheme="minorEastAsia" w:hAnsiTheme="minorEastAsia"/>
                <w:sz w:val="21"/>
                <w:szCs w:val="21"/>
              </w:rPr>
            </w:pPr>
            <w:r w:rsidRPr="00DF1AB1">
              <w:rPr>
                <w:rFonts w:asciiTheme="minorEastAsia" w:eastAsiaTheme="minorEastAsia" w:hAnsiTheme="minorEastAsia" w:hint="eastAsia"/>
                <w:sz w:val="21"/>
                <w:szCs w:val="21"/>
              </w:rPr>
              <w:t>终身教育视域下市民圈英语立体化学习模式研究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hint="eastAsia"/>
                <w:kern w:val="0"/>
              </w:rPr>
              <w:t>江苏省终身教育研究会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pStyle w:val="Default"/>
              <w:jc w:val="center"/>
              <w:rPr>
                <w:rFonts w:asciiTheme="minorEastAsia" w:eastAsiaTheme="minorEastAsia" w:hAnsiTheme="minorEastAsia"/>
                <w:sz w:val="21"/>
                <w:szCs w:val="21"/>
              </w:rPr>
            </w:pPr>
            <w:r w:rsidRPr="00DF1AB1">
              <w:rPr>
                <w:rFonts w:asciiTheme="minorEastAsia" w:eastAsiaTheme="minorEastAsia" w:hAnsiTheme="minorEastAsia" w:hint="eastAsia"/>
                <w:sz w:val="21"/>
                <w:szCs w:val="21"/>
              </w:rPr>
              <w:t>李光衿</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233</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kern w:val="0"/>
              </w:rPr>
            </w:pPr>
            <w:r w:rsidRPr="00DF1AB1">
              <w:rPr>
                <w:rFonts w:asciiTheme="minorEastAsia" w:eastAsiaTheme="minorEastAsia" w:hAnsiTheme="minorEastAsia" w:cs="宋体" w:hint="eastAsia"/>
                <w:kern w:val="0"/>
              </w:rPr>
              <w:t>增能视角下的老年教育需求研究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hint="eastAsia"/>
                <w:kern w:val="0"/>
              </w:rPr>
              <w:t>江苏省终身教育研究会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hint="eastAsia"/>
                <w:kern w:val="0"/>
              </w:rPr>
              <w:t>王俊</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234</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pStyle w:val="Default"/>
              <w:rPr>
                <w:rFonts w:asciiTheme="minorEastAsia" w:eastAsiaTheme="minorEastAsia" w:hAnsiTheme="minorEastAsia"/>
                <w:sz w:val="21"/>
                <w:szCs w:val="21"/>
              </w:rPr>
            </w:pPr>
            <w:r w:rsidRPr="00DF1AB1">
              <w:rPr>
                <w:rFonts w:asciiTheme="minorEastAsia" w:eastAsiaTheme="minorEastAsia" w:hAnsiTheme="minorEastAsia" w:hint="eastAsia"/>
                <w:sz w:val="21"/>
                <w:szCs w:val="21"/>
              </w:rPr>
              <w:t>终身教育与成人教育关系研究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hint="eastAsia"/>
                <w:kern w:val="0"/>
              </w:rPr>
              <w:t>江苏省终身教育研究会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pStyle w:val="Default"/>
              <w:jc w:val="center"/>
              <w:rPr>
                <w:rFonts w:asciiTheme="minorEastAsia" w:eastAsiaTheme="minorEastAsia" w:hAnsiTheme="minorEastAsia"/>
                <w:sz w:val="21"/>
                <w:szCs w:val="21"/>
              </w:rPr>
            </w:pPr>
            <w:r w:rsidRPr="00DF1AB1">
              <w:rPr>
                <w:rFonts w:asciiTheme="minorEastAsia" w:eastAsiaTheme="minorEastAsia" w:hAnsiTheme="minorEastAsia" w:hint="eastAsia"/>
                <w:sz w:val="21"/>
                <w:szCs w:val="21"/>
              </w:rPr>
              <w:t>周康</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235</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kern w:val="0"/>
              </w:rPr>
            </w:pPr>
            <w:r w:rsidRPr="00DF1AB1">
              <w:rPr>
                <w:rFonts w:asciiTheme="minorEastAsia" w:eastAsiaTheme="minorEastAsia" w:hAnsiTheme="minorEastAsia" w:cs="宋体"/>
                <w:kern w:val="0"/>
              </w:rPr>
              <w:t>高职院校学生国防素养培训研究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kern w:val="0"/>
              </w:rPr>
              <w:t>江苏省教育厅</w:t>
            </w:r>
          </w:p>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kern w:val="0"/>
              </w:rPr>
              <w:t>省普通高等学校军事课教学指导委员会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hint="eastAsia"/>
                <w:kern w:val="0"/>
              </w:rPr>
              <w:t>何芳</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236</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kern w:val="0"/>
              </w:rPr>
            </w:pPr>
            <w:r w:rsidRPr="00DF1AB1">
              <w:rPr>
                <w:rFonts w:asciiTheme="minorEastAsia" w:eastAsiaTheme="minorEastAsia" w:hAnsiTheme="minorEastAsia" w:cs="宋体"/>
                <w:kern w:val="0"/>
              </w:rPr>
              <w:t>基于翻转课堂的高职高专军事理论课程混合式教学改革研究初探——以南京城市职业学院为例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kern w:val="0"/>
              </w:rPr>
              <w:t>江苏省教育厅</w:t>
            </w:r>
          </w:p>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kern w:val="0"/>
              </w:rPr>
              <w:t>省普通高等学校军事课教学指导委员会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hint="eastAsia"/>
                <w:kern w:val="0"/>
              </w:rPr>
              <w:t>刘晨</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237</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kern w:val="0"/>
              </w:rPr>
            </w:pPr>
            <w:r w:rsidRPr="00DF1AB1">
              <w:rPr>
                <w:rFonts w:asciiTheme="minorEastAsia" w:eastAsiaTheme="minorEastAsia" w:hAnsiTheme="minorEastAsia" w:cs="宋体"/>
                <w:kern w:val="0"/>
              </w:rPr>
              <w:t>“</w:t>
            </w:r>
            <w:r w:rsidRPr="00DF1AB1">
              <w:rPr>
                <w:rFonts w:asciiTheme="minorEastAsia" w:eastAsiaTheme="minorEastAsia" w:hAnsiTheme="minorEastAsia" w:cs="宋体" w:hint="eastAsia"/>
                <w:kern w:val="0"/>
              </w:rPr>
              <w:t>互联网</w:t>
            </w:r>
            <w:r w:rsidRPr="00DF1AB1">
              <w:rPr>
                <w:rFonts w:asciiTheme="minorEastAsia" w:eastAsiaTheme="minorEastAsia" w:hAnsiTheme="minorEastAsia" w:cs="宋体"/>
                <w:kern w:val="0"/>
              </w:rPr>
              <w:t>+”</w:t>
            </w:r>
            <w:r w:rsidRPr="00DF1AB1">
              <w:rPr>
                <w:rFonts w:asciiTheme="minorEastAsia" w:eastAsiaTheme="minorEastAsia" w:hAnsiTheme="minorEastAsia" w:cs="宋体" w:hint="eastAsia"/>
                <w:kern w:val="0"/>
              </w:rPr>
              <w:t>背景下高职教师信息素养提升研究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kern w:val="0"/>
              </w:rPr>
              <w:t>教育部职业院校信息化教学指导委员会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hint="eastAsia"/>
                <w:kern w:val="0"/>
              </w:rPr>
              <w:t>乐艺</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238</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kern w:val="0"/>
              </w:rPr>
            </w:pPr>
            <w:r w:rsidRPr="00DF1AB1">
              <w:rPr>
                <w:rFonts w:asciiTheme="minorEastAsia" w:eastAsiaTheme="minorEastAsia" w:hAnsiTheme="minorEastAsia" w:cs="宋体"/>
                <w:kern w:val="0"/>
              </w:rPr>
              <w:t>大数据时代职业院校教师能力体系重构的策略研究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kern w:val="0"/>
              </w:rPr>
              <w:t>教育部职业院校信息化教学指导委员会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kern w:val="0"/>
              </w:rPr>
              <w:t>李欢欢</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239</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kern w:val="0"/>
              </w:rPr>
            </w:pPr>
            <w:r w:rsidRPr="00DF1AB1">
              <w:rPr>
                <w:rFonts w:asciiTheme="minorEastAsia" w:eastAsiaTheme="minorEastAsia" w:hAnsiTheme="minorEastAsia" w:cs="宋体" w:hint="eastAsia"/>
                <w:kern w:val="0"/>
              </w:rPr>
              <w:t>基于信息技术的高职院校思想政治理论课教学创新研究</w:t>
            </w:r>
            <w:r w:rsidRPr="00DF1AB1">
              <w:rPr>
                <w:rFonts w:asciiTheme="minorEastAsia" w:eastAsiaTheme="minorEastAsia" w:hAnsiTheme="minorEastAsia" w:cs="宋体"/>
                <w:kern w:val="0"/>
              </w:rPr>
              <w:t>——</w:t>
            </w:r>
            <w:r w:rsidRPr="00DF1AB1">
              <w:rPr>
                <w:rFonts w:asciiTheme="minorEastAsia" w:eastAsiaTheme="minorEastAsia" w:hAnsiTheme="minorEastAsia" w:cs="宋体" w:hint="eastAsia"/>
                <w:kern w:val="0"/>
              </w:rPr>
              <w:t>以南京城市职业学院思政</w:t>
            </w:r>
            <w:r w:rsidRPr="00DF1AB1">
              <w:rPr>
                <w:rFonts w:asciiTheme="minorEastAsia" w:eastAsiaTheme="minorEastAsia" w:hAnsiTheme="minorEastAsia" w:cs="宋体"/>
                <w:kern w:val="0"/>
              </w:rPr>
              <w:t>VR</w:t>
            </w:r>
            <w:r w:rsidRPr="00DF1AB1">
              <w:rPr>
                <w:rFonts w:asciiTheme="minorEastAsia" w:eastAsiaTheme="minorEastAsia" w:hAnsiTheme="minorEastAsia" w:cs="宋体" w:hint="eastAsia"/>
                <w:kern w:val="0"/>
              </w:rPr>
              <w:t>实训室为例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科研项目</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kern w:val="0"/>
              </w:rPr>
              <w:t>教育部职业院校信息化教学指导委员会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kern w:val="0"/>
              </w:rPr>
            </w:pPr>
            <w:r w:rsidRPr="00DF1AB1">
              <w:rPr>
                <w:rFonts w:asciiTheme="minorEastAsia" w:eastAsiaTheme="minorEastAsia" w:hAnsiTheme="minorEastAsia" w:cs="宋体"/>
                <w:kern w:val="0"/>
              </w:rPr>
              <w:t>王娜娜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240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Storyline网络交互式微课的设计和开发</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国家开放大学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万雅莹</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241</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数字化学习技术</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南京市哲学社会科学优秀成果评奖委员会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付奎亮</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242</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法律文化通识读本</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南京市哲学社会科学优秀成果评奖委员会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王娜娜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243</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精准扶贫的实践、困局与路径选择——以安徽为例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南京市哲学社会科学优秀成果评奖委员会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王忆南</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244</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南京市社区教育满意度调查与研究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国家开放大学中国教育技术协会高校远程教育专业委员会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陈云</w:t>
            </w:r>
          </w:p>
        </w:tc>
      </w:tr>
      <w:tr w:rsidR="00057449" w:rsidRPr="00DF1AB1" w:rsidTr="00F42E7C">
        <w:trPr>
          <w:trHeight w:val="64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245</w:t>
            </w:r>
          </w:p>
        </w:tc>
        <w:tc>
          <w:tcPr>
            <w:tcW w:w="5936"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“赛教互促”机制下的“双核双化”课程体系构建</w:t>
            </w:r>
          </w:p>
        </w:tc>
        <w:tc>
          <w:tcPr>
            <w:tcW w:w="1559"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江苏省高校教学管理研究会教学研究工作委员会</w:t>
            </w:r>
          </w:p>
        </w:tc>
        <w:tc>
          <w:tcPr>
            <w:tcW w:w="1559"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滕静涛</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246</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技能教学与行业标准对接和快速响应机制研究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全国素质教育教研成果大赛组委会、中国素质教育创新研究编委会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滕静涛</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247</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江苏跨境电子商务人才供需特征研究</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全国电子商务职业教育教学指导委员会、全国商贸职业教育集团</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滕静涛</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248</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以习近平新时代中国特色社会主义思想为指导，努力开创学校思想政治工作新局面</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南京市思想政治工作研究会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狄勇</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249</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办好老年开放大学满足老人学习需求——南京开放大学举办老年教育的经验及思考</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南京老年大学协会</w:t>
            </w:r>
          </w:p>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南京老年学学会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魏勇钢</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250</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widowControl/>
              <w:rPr>
                <w:rFonts w:asciiTheme="minorEastAsia" w:eastAsiaTheme="minorEastAsia" w:hAnsiTheme="minorEastAsia" w:cs="宋体"/>
              </w:rPr>
            </w:pPr>
            <w:r w:rsidRPr="00DF1AB1">
              <w:rPr>
                <w:rFonts w:asciiTheme="minorEastAsia" w:eastAsiaTheme="minorEastAsia" w:hAnsiTheme="minorEastAsia" w:hint="eastAsia"/>
              </w:rPr>
              <w:t>制作特效文字微课</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widowControl/>
              <w:jc w:val="center"/>
              <w:rPr>
                <w:rFonts w:asciiTheme="minorEastAsia" w:eastAsiaTheme="minorEastAsia" w:hAnsiTheme="minorEastAsia" w:cs="宋体"/>
              </w:rPr>
            </w:pPr>
            <w:r w:rsidRPr="00DF1AB1">
              <w:rPr>
                <w:rFonts w:asciiTheme="minorEastAsia" w:eastAsiaTheme="minorEastAsia" w:hAnsiTheme="minorEastAsia" w:hint="eastAsia"/>
              </w:rPr>
              <w:t>国家数字化学习资源中心</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widowControl/>
              <w:jc w:val="center"/>
              <w:rPr>
                <w:rFonts w:asciiTheme="minorEastAsia" w:eastAsiaTheme="minorEastAsia" w:hAnsiTheme="minorEastAsia" w:cs="宋体"/>
              </w:rPr>
            </w:pPr>
            <w:r w:rsidRPr="00DF1AB1">
              <w:rPr>
                <w:rFonts w:asciiTheme="minorEastAsia" w:eastAsiaTheme="minorEastAsia" w:hAnsiTheme="minorEastAsia" w:hint="eastAsia"/>
              </w:rPr>
              <w:t>朱燕</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251</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旅行人像拍摄微课程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王冬梅</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252</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你的PPT够高大上吗？微课程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李志刚</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253</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视频的简单处理微课程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李志刚</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254</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电子相册制作微课程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李志刚</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255</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使用初页软件制作手机版电子相册并发布微课程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李志刚</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256</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windows movie maker软件介绍微课程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李志刚</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257</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Premiere调色、抠像与叠加微课程微课程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周东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258</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Premiere文件输出微课程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周东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259</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影视剪辑工具概述微课程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周东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260</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想不想自己做大片微课程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周东</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261</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移动支付的现状和未来微课程微课程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陆世尧</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262</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智能手机电池的更换微课程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陆世尧</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263</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无人机航拍之安全管理规定微课程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陆世尧</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264</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使用lightroom简单修图微课程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葛牧天</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265</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介绍手机版电子相册制作软件=初页微课程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葛牧天</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266</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旅行需携带的摄影装备微课程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葛牧天</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267</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玩转andior微课程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葛牧天</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268</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使用美图秀秀简单美图微课程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施雯斐</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269</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widowControl/>
              <w:rPr>
                <w:rFonts w:asciiTheme="minorEastAsia" w:eastAsiaTheme="minorEastAsia" w:hAnsiTheme="minorEastAsia" w:cs="宋体"/>
              </w:rPr>
            </w:pPr>
            <w:r w:rsidRPr="00DF1AB1">
              <w:rPr>
                <w:rFonts w:asciiTheme="minorEastAsia" w:eastAsiaTheme="minorEastAsia" w:hAnsiTheme="minorEastAsia" w:hint="eastAsia"/>
              </w:rPr>
              <w:t>旅行风景拍摄微课程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施雯斐</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270</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Premiere综合实训微课程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潘文杰</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271</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初识Premiere微课程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潘文杰</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272</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Premiere加入音频效果微课程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潘文杰</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273</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Premiere视频特效应用微课程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胡荣星</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274</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Premiere视频转场效果微课程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戴智育</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275</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Premiere影视剪辑技术基础微课程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戴智育</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276</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Premiere字幕与字幕特技微课程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吴亚明</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277</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介绍美图软件——美图秀秀微课程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刘俊杰</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278</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color w:val="000000"/>
              </w:rPr>
            </w:pPr>
            <w:r w:rsidRPr="00DF1AB1">
              <w:rPr>
                <w:rFonts w:asciiTheme="minorEastAsia" w:eastAsiaTheme="minorEastAsia" w:hAnsiTheme="minorEastAsia" w:hint="eastAsia"/>
                <w:color w:val="000000"/>
              </w:rPr>
              <w:t>介绍修图软件lightroom微课程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王冬梅</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279</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手机膜的选购与张贴微课程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李欢欢</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280</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手机摄影微课程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李欢欢</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281</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提高摄影水平的小技巧微课程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全国社区教育数字化学习联盟</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陈卓</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282</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科技微课堂之手机通讯录的互导微课程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中国教育电视协会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施雯斐</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283</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美食课堂之鲜肉蒸饺微课程</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中国教育电视协会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吴亚明</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284</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金陵竹刻之精湛工艺</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中国教育电视协会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李欢欢</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285</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2017南京城市职业学院军训闭营式短片</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中国教育电视协会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陈卓</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286</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成都短片</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中国教育电视协会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陈卓</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287</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子女没空教 老年人扎堆报名手机培训班 新闻短片</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获奖成果</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中国教育电视协会</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吴亚明</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288</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一种多功能教育技术教具</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专利</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国家知识产权局</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付奎亮</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289</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一种多功能自行车</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专利</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国家知识产权局</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高祥翀</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290</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一种具有无线通讯功能的多功能宠物狗项圈</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专利</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国家知识产权局</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高祥翀</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291</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一种多功能手环</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专利</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国家知识产权局</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乐艺</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292</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头戴式耳机</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专利</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国家知识产权局</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唐伟为</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293</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用于LBS中自适应位置隐私保护实验的地形模拟装置</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专利</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国家知识产权局</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杨洋</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294</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“开放教育业务管理系统” V1.0   计算机软件著作权</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软件著作权</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国家版权局</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胡荣星</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29</w:t>
            </w:r>
            <w:r>
              <w:rPr>
                <w:rFonts w:asciiTheme="minorEastAsia" w:eastAsiaTheme="minorEastAsia" w:hAnsiTheme="minorEastAsia"/>
                <w:color w:val="000000"/>
              </w:rPr>
              <w:t>5</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结构化小组面试技术</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转化应用成果</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国家税务总局人事司</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陈社育</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lastRenderedPageBreak/>
              <w:t>29</w:t>
            </w:r>
            <w:r>
              <w:rPr>
                <w:rFonts w:asciiTheme="minorEastAsia" w:eastAsiaTheme="minorEastAsia" w:hAnsiTheme="minorEastAsia"/>
                <w:color w:val="000000"/>
              </w:rPr>
              <w:t>6</w:t>
            </w:r>
          </w:p>
        </w:tc>
        <w:tc>
          <w:tcPr>
            <w:tcW w:w="5936"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left"/>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一种高精度直流电流霍尔数字传感系统及电流测量方法</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转化应用成果</w:t>
            </w:r>
          </w:p>
        </w:tc>
        <w:tc>
          <w:tcPr>
            <w:tcW w:w="2835"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宿迁智拓智能设备有限公司</w:t>
            </w:r>
          </w:p>
        </w:tc>
        <w:tc>
          <w:tcPr>
            <w:tcW w:w="1559" w:type="dxa"/>
            <w:tcBorders>
              <w:top w:val="nil"/>
              <w:left w:val="nil"/>
              <w:bottom w:val="single" w:sz="4" w:space="0" w:color="auto"/>
              <w:right w:val="single" w:sz="4" w:space="0" w:color="auto"/>
            </w:tcBorders>
            <w:shd w:val="clear" w:color="auto" w:fill="auto"/>
            <w:vAlign w:val="center"/>
            <w:hideMark/>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井辉</w:t>
            </w:r>
          </w:p>
        </w:tc>
      </w:tr>
      <w:tr w:rsidR="00057449" w:rsidRPr="00DF1AB1" w:rsidTr="00F42E7C">
        <w:trPr>
          <w:trHeight w:val="642"/>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29</w:t>
            </w:r>
            <w:r>
              <w:rPr>
                <w:rFonts w:asciiTheme="minorEastAsia" w:eastAsiaTheme="minorEastAsia" w:hAnsiTheme="minorEastAsia"/>
                <w:color w:val="000000"/>
              </w:rPr>
              <w:t>7</w:t>
            </w:r>
          </w:p>
        </w:tc>
        <w:tc>
          <w:tcPr>
            <w:tcW w:w="5936"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widowControl/>
              <w:rPr>
                <w:rFonts w:asciiTheme="minorEastAsia" w:eastAsiaTheme="minorEastAsia" w:hAnsiTheme="minorEastAsia" w:cs="宋体"/>
              </w:rPr>
            </w:pPr>
            <w:r w:rsidRPr="00DF1AB1">
              <w:rPr>
                <w:rFonts w:asciiTheme="minorEastAsia" w:eastAsiaTheme="minorEastAsia" w:hAnsiTheme="minorEastAsia" w:hint="eastAsia"/>
              </w:rPr>
              <w:t>大学计算机信息技术实训操作教程（第二版）</w:t>
            </w:r>
          </w:p>
        </w:tc>
        <w:tc>
          <w:tcPr>
            <w:tcW w:w="1559"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教材</w:t>
            </w:r>
          </w:p>
        </w:tc>
        <w:tc>
          <w:tcPr>
            <w:tcW w:w="2835"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widowControl/>
              <w:jc w:val="center"/>
              <w:rPr>
                <w:rFonts w:asciiTheme="minorEastAsia" w:eastAsiaTheme="minorEastAsia" w:hAnsiTheme="minorEastAsia" w:cs="宋体"/>
              </w:rPr>
            </w:pPr>
            <w:r w:rsidRPr="00DF1AB1">
              <w:rPr>
                <w:rFonts w:asciiTheme="minorEastAsia" w:eastAsiaTheme="minorEastAsia" w:hAnsiTheme="minorEastAsia" w:hint="eastAsia"/>
              </w:rPr>
              <w:t>南京大学出版社</w:t>
            </w:r>
          </w:p>
        </w:tc>
        <w:tc>
          <w:tcPr>
            <w:tcW w:w="1559" w:type="dxa"/>
            <w:tcBorders>
              <w:top w:val="single" w:sz="4" w:space="0" w:color="auto"/>
              <w:left w:val="nil"/>
              <w:bottom w:val="single" w:sz="4" w:space="0" w:color="auto"/>
              <w:right w:val="single" w:sz="4" w:space="0" w:color="auto"/>
            </w:tcBorders>
            <w:shd w:val="clear" w:color="auto" w:fill="auto"/>
            <w:vAlign w:val="center"/>
          </w:tcPr>
          <w:p w:rsidR="00057449" w:rsidRPr="00DF1AB1" w:rsidRDefault="00057449" w:rsidP="00057449">
            <w:pPr>
              <w:widowControl/>
              <w:jc w:val="center"/>
              <w:rPr>
                <w:rFonts w:asciiTheme="minorEastAsia" w:eastAsiaTheme="minorEastAsia" w:hAnsiTheme="minorEastAsia" w:cs="宋体"/>
              </w:rPr>
            </w:pPr>
            <w:r w:rsidRPr="00DF1AB1">
              <w:rPr>
                <w:rFonts w:asciiTheme="minorEastAsia" w:eastAsiaTheme="minorEastAsia" w:hAnsiTheme="minorEastAsia" w:hint="eastAsia"/>
              </w:rPr>
              <w:t>薛巍</w:t>
            </w:r>
          </w:p>
        </w:tc>
      </w:tr>
      <w:tr w:rsidR="00057449" w:rsidRPr="00DF1AB1" w:rsidTr="00F42E7C">
        <w:trPr>
          <w:trHeight w:val="642"/>
          <w:jc w:val="center"/>
        </w:trPr>
        <w:tc>
          <w:tcPr>
            <w:tcW w:w="580" w:type="dxa"/>
            <w:tcBorders>
              <w:top w:val="nil"/>
              <w:left w:val="single" w:sz="4" w:space="0" w:color="auto"/>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olor w:val="000000"/>
              </w:rPr>
            </w:pPr>
            <w:r w:rsidRPr="00DF1AB1">
              <w:rPr>
                <w:rFonts w:asciiTheme="minorEastAsia" w:eastAsiaTheme="minorEastAsia" w:hAnsiTheme="minorEastAsia" w:hint="eastAsia"/>
                <w:color w:val="000000"/>
              </w:rPr>
              <w:t>29</w:t>
            </w:r>
            <w:r>
              <w:rPr>
                <w:rFonts w:asciiTheme="minorEastAsia" w:eastAsiaTheme="minorEastAsia" w:hAnsiTheme="minorEastAsia"/>
                <w:color w:val="000000"/>
              </w:rPr>
              <w:t>8</w:t>
            </w:r>
          </w:p>
        </w:tc>
        <w:tc>
          <w:tcPr>
            <w:tcW w:w="5936"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rPr>
                <w:rFonts w:asciiTheme="minorEastAsia" w:eastAsiaTheme="minorEastAsia" w:hAnsiTheme="minorEastAsia"/>
              </w:rPr>
            </w:pPr>
            <w:r w:rsidRPr="00DF1AB1">
              <w:rPr>
                <w:rFonts w:asciiTheme="minorEastAsia" w:eastAsiaTheme="minorEastAsia" w:hAnsiTheme="minorEastAsia" w:hint="eastAsia"/>
              </w:rPr>
              <w:t>装饰材料与施工工艺</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cs="宋体"/>
                <w:color w:val="000000" w:themeColor="text1"/>
                <w:kern w:val="0"/>
              </w:rPr>
            </w:pPr>
            <w:r w:rsidRPr="00DF1AB1">
              <w:rPr>
                <w:rFonts w:asciiTheme="minorEastAsia" w:eastAsiaTheme="minorEastAsia" w:hAnsiTheme="minorEastAsia" w:cs="宋体" w:hint="eastAsia"/>
                <w:color w:val="000000" w:themeColor="text1"/>
                <w:kern w:val="0"/>
              </w:rPr>
              <w:t>教材</w:t>
            </w:r>
          </w:p>
        </w:tc>
        <w:tc>
          <w:tcPr>
            <w:tcW w:w="2835"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江苏大学出版社</w:t>
            </w:r>
          </w:p>
        </w:tc>
        <w:tc>
          <w:tcPr>
            <w:tcW w:w="1559" w:type="dxa"/>
            <w:tcBorders>
              <w:top w:val="nil"/>
              <w:left w:val="nil"/>
              <w:bottom w:val="single" w:sz="4" w:space="0" w:color="auto"/>
              <w:right w:val="single" w:sz="4" w:space="0" w:color="auto"/>
            </w:tcBorders>
            <w:shd w:val="clear" w:color="auto" w:fill="auto"/>
            <w:vAlign w:val="center"/>
          </w:tcPr>
          <w:p w:rsidR="00057449" w:rsidRPr="00DF1AB1" w:rsidRDefault="00057449" w:rsidP="00057449">
            <w:pPr>
              <w:jc w:val="center"/>
              <w:rPr>
                <w:rFonts w:asciiTheme="minorEastAsia" w:eastAsiaTheme="minorEastAsia" w:hAnsiTheme="minorEastAsia"/>
              </w:rPr>
            </w:pPr>
            <w:r w:rsidRPr="00DF1AB1">
              <w:rPr>
                <w:rFonts w:asciiTheme="minorEastAsia" w:eastAsiaTheme="minorEastAsia" w:hAnsiTheme="minorEastAsia" w:hint="eastAsia"/>
              </w:rPr>
              <w:t>周康</w:t>
            </w:r>
          </w:p>
        </w:tc>
      </w:tr>
    </w:tbl>
    <w:p w:rsidR="003F1165" w:rsidRPr="00F12138" w:rsidRDefault="003F1165">
      <w:pPr>
        <w:rPr>
          <w:color w:val="000000" w:themeColor="text1"/>
        </w:rPr>
      </w:pPr>
    </w:p>
    <w:sectPr w:rsidR="003F1165" w:rsidRPr="00F12138" w:rsidSect="00F925EF">
      <w:pgSz w:w="16838" w:h="11906" w:orient="landscape"/>
      <w:pgMar w:top="1644" w:right="2041" w:bottom="1247" w:left="204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919" w:rsidRDefault="00987919" w:rsidP="005A7B11">
      <w:r>
        <w:separator/>
      </w:r>
    </w:p>
  </w:endnote>
  <w:endnote w:type="continuationSeparator" w:id="0">
    <w:p w:rsidR="00987919" w:rsidRDefault="00987919" w:rsidP="005A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919" w:rsidRDefault="00987919" w:rsidP="005A7B11">
      <w:r>
        <w:separator/>
      </w:r>
    </w:p>
  </w:footnote>
  <w:footnote w:type="continuationSeparator" w:id="0">
    <w:p w:rsidR="00987919" w:rsidRDefault="00987919" w:rsidP="005A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D0712"/>
    <w:multiLevelType w:val="hybridMultilevel"/>
    <w:tmpl w:val="CD2E02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A1"/>
    <w:rsid w:val="000149BA"/>
    <w:rsid w:val="00015408"/>
    <w:rsid w:val="00020159"/>
    <w:rsid w:val="00036FC0"/>
    <w:rsid w:val="00040AF8"/>
    <w:rsid w:val="00052CA1"/>
    <w:rsid w:val="00057449"/>
    <w:rsid w:val="000705DD"/>
    <w:rsid w:val="000904BD"/>
    <w:rsid w:val="00093184"/>
    <w:rsid w:val="00094662"/>
    <w:rsid w:val="000A42E3"/>
    <w:rsid w:val="000A58CC"/>
    <w:rsid w:val="000C56E8"/>
    <w:rsid w:val="000C6D4C"/>
    <w:rsid w:val="000D2B35"/>
    <w:rsid w:val="000E3610"/>
    <w:rsid w:val="000E6B92"/>
    <w:rsid w:val="000F72F7"/>
    <w:rsid w:val="000F7A6F"/>
    <w:rsid w:val="00100890"/>
    <w:rsid w:val="00113098"/>
    <w:rsid w:val="00115F34"/>
    <w:rsid w:val="00123173"/>
    <w:rsid w:val="001244EA"/>
    <w:rsid w:val="00125C23"/>
    <w:rsid w:val="0012622B"/>
    <w:rsid w:val="001310FC"/>
    <w:rsid w:val="001321AD"/>
    <w:rsid w:val="001357D2"/>
    <w:rsid w:val="00137519"/>
    <w:rsid w:val="001464DE"/>
    <w:rsid w:val="00152562"/>
    <w:rsid w:val="001567F5"/>
    <w:rsid w:val="00160491"/>
    <w:rsid w:val="00160F3B"/>
    <w:rsid w:val="00176A75"/>
    <w:rsid w:val="00185D2D"/>
    <w:rsid w:val="001933A8"/>
    <w:rsid w:val="001B5E50"/>
    <w:rsid w:val="001B7406"/>
    <w:rsid w:val="001C4096"/>
    <w:rsid w:val="001C69EE"/>
    <w:rsid w:val="001D3C7E"/>
    <w:rsid w:val="001D5F48"/>
    <w:rsid w:val="001D69B5"/>
    <w:rsid w:val="001E0822"/>
    <w:rsid w:val="001F068E"/>
    <w:rsid w:val="001F338E"/>
    <w:rsid w:val="00200F50"/>
    <w:rsid w:val="00205282"/>
    <w:rsid w:val="002237F3"/>
    <w:rsid w:val="00223997"/>
    <w:rsid w:val="002527D4"/>
    <w:rsid w:val="0025546D"/>
    <w:rsid w:val="00262C8F"/>
    <w:rsid w:val="00270C53"/>
    <w:rsid w:val="00281F9E"/>
    <w:rsid w:val="002A010A"/>
    <w:rsid w:val="002A0DA0"/>
    <w:rsid w:val="002A4FF9"/>
    <w:rsid w:val="002B1B3A"/>
    <w:rsid w:val="002B2628"/>
    <w:rsid w:val="002B285B"/>
    <w:rsid w:val="002C0F7F"/>
    <w:rsid w:val="002D4AEE"/>
    <w:rsid w:val="002D6A44"/>
    <w:rsid w:val="002E4120"/>
    <w:rsid w:val="002E4259"/>
    <w:rsid w:val="002E52E3"/>
    <w:rsid w:val="002F0918"/>
    <w:rsid w:val="00301A96"/>
    <w:rsid w:val="00301DEB"/>
    <w:rsid w:val="00306EF5"/>
    <w:rsid w:val="0031046E"/>
    <w:rsid w:val="003116D2"/>
    <w:rsid w:val="00316DE7"/>
    <w:rsid w:val="00317869"/>
    <w:rsid w:val="00341A85"/>
    <w:rsid w:val="00362B97"/>
    <w:rsid w:val="003720F9"/>
    <w:rsid w:val="00376551"/>
    <w:rsid w:val="003772E4"/>
    <w:rsid w:val="00377836"/>
    <w:rsid w:val="00384717"/>
    <w:rsid w:val="0038475F"/>
    <w:rsid w:val="00392C20"/>
    <w:rsid w:val="003A363A"/>
    <w:rsid w:val="003A5871"/>
    <w:rsid w:val="003B4E91"/>
    <w:rsid w:val="003C0120"/>
    <w:rsid w:val="003D1FA9"/>
    <w:rsid w:val="003D44F8"/>
    <w:rsid w:val="003F1165"/>
    <w:rsid w:val="003F4DD1"/>
    <w:rsid w:val="003F598E"/>
    <w:rsid w:val="0041467F"/>
    <w:rsid w:val="00422D56"/>
    <w:rsid w:val="00433955"/>
    <w:rsid w:val="00440F7A"/>
    <w:rsid w:val="0045189B"/>
    <w:rsid w:val="00451A76"/>
    <w:rsid w:val="00454625"/>
    <w:rsid w:val="00454B9F"/>
    <w:rsid w:val="0045743A"/>
    <w:rsid w:val="004744BF"/>
    <w:rsid w:val="00474555"/>
    <w:rsid w:val="00477E6F"/>
    <w:rsid w:val="00483FC4"/>
    <w:rsid w:val="004A4325"/>
    <w:rsid w:val="004B45A8"/>
    <w:rsid w:val="004B6F19"/>
    <w:rsid w:val="004D1C22"/>
    <w:rsid w:val="004D7D15"/>
    <w:rsid w:val="00502DB6"/>
    <w:rsid w:val="0051410C"/>
    <w:rsid w:val="005155D7"/>
    <w:rsid w:val="005204C9"/>
    <w:rsid w:val="0052138D"/>
    <w:rsid w:val="005241EA"/>
    <w:rsid w:val="005250C9"/>
    <w:rsid w:val="0053486A"/>
    <w:rsid w:val="005370E4"/>
    <w:rsid w:val="005374A1"/>
    <w:rsid w:val="0054163E"/>
    <w:rsid w:val="00541A15"/>
    <w:rsid w:val="0054330C"/>
    <w:rsid w:val="00543CCA"/>
    <w:rsid w:val="005443D8"/>
    <w:rsid w:val="00553042"/>
    <w:rsid w:val="00554AEA"/>
    <w:rsid w:val="00557C61"/>
    <w:rsid w:val="00560C3A"/>
    <w:rsid w:val="00562DFC"/>
    <w:rsid w:val="00570AA4"/>
    <w:rsid w:val="00576AB5"/>
    <w:rsid w:val="0058606D"/>
    <w:rsid w:val="005905C9"/>
    <w:rsid w:val="005A7B11"/>
    <w:rsid w:val="005B4007"/>
    <w:rsid w:val="005B5ACF"/>
    <w:rsid w:val="005B7556"/>
    <w:rsid w:val="005C2A80"/>
    <w:rsid w:val="005C44E6"/>
    <w:rsid w:val="005E274D"/>
    <w:rsid w:val="005E6363"/>
    <w:rsid w:val="005F03B1"/>
    <w:rsid w:val="005F1980"/>
    <w:rsid w:val="0060240E"/>
    <w:rsid w:val="00613EE5"/>
    <w:rsid w:val="0061710B"/>
    <w:rsid w:val="00621001"/>
    <w:rsid w:val="0062422A"/>
    <w:rsid w:val="00624D28"/>
    <w:rsid w:val="00633295"/>
    <w:rsid w:val="00636E75"/>
    <w:rsid w:val="00643A9D"/>
    <w:rsid w:val="00645ADA"/>
    <w:rsid w:val="00652DB9"/>
    <w:rsid w:val="00653A1E"/>
    <w:rsid w:val="00655E68"/>
    <w:rsid w:val="00670ACA"/>
    <w:rsid w:val="00673A55"/>
    <w:rsid w:val="00681687"/>
    <w:rsid w:val="00686980"/>
    <w:rsid w:val="00694341"/>
    <w:rsid w:val="006A2033"/>
    <w:rsid w:val="006A3F41"/>
    <w:rsid w:val="006A46F8"/>
    <w:rsid w:val="006B127E"/>
    <w:rsid w:val="006B219A"/>
    <w:rsid w:val="006C64A1"/>
    <w:rsid w:val="006D19F2"/>
    <w:rsid w:val="006D2517"/>
    <w:rsid w:val="006F0517"/>
    <w:rsid w:val="006F09E3"/>
    <w:rsid w:val="006F1A6F"/>
    <w:rsid w:val="0070368A"/>
    <w:rsid w:val="0071478A"/>
    <w:rsid w:val="00714E0A"/>
    <w:rsid w:val="00720ED7"/>
    <w:rsid w:val="007223E0"/>
    <w:rsid w:val="00726953"/>
    <w:rsid w:val="00733BCB"/>
    <w:rsid w:val="0074192F"/>
    <w:rsid w:val="00743339"/>
    <w:rsid w:val="00767372"/>
    <w:rsid w:val="00773732"/>
    <w:rsid w:val="00773A71"/>
    <w:rsid w:val="007816AB"/>
    <w:rsid w:val="00785A4F"/>
    <w:rsid w:val="00787C71"/>
    <w:rsid w:val="007A79E7"/>
    <w:rsid w:val="007B3B97"/>
    <w:rsid w:val="007D36B8"/>
    <w:rsid w:val="007E0C11"/>
    <w:rsid w:val="007E218A"/>
    <w:rsid w:val="007E23F3"/>
    <w:rsid w:val="007E264F"/>
    <w:rsid w:val="007E405F"/>
    <w:rsid w:val="007E4610"/>
    <w:rsid w:val="007F0206"/>
    <w:rsid w:val="007F1D4D"/>
    <w:rsid w:val="007F6139"/>
    <w:rsid w:val="007F66FE"/>
    <w:rsid w:val="00800DA7"/>
    <w:rsid w:val="00801234"/>
    <w:rsid w:val="0080347D"/>
    <w:rsid w:val="00813597"/>
    <w:rsid w:val="00821D18"/>
    <w:rsid w:val="00831F63"/>
    <w:rsid w:val="00833AD3"/>
    <w:rsid w:val="00853F9F"/>
    <w:rsid w:val="008554DB"/>
    <w:rsid w:val="008A561C"/>
    <w:rsid w:val="008A6198"/>
    <w:rsid w:val="008B15FE"/>
    <w:rsid w:val="008B2706"/>
    <w:rsid w:val="008C6E99"/>
    <w:rsid w:val="008D4CCC"/>
    <w:rsid w:val="008D5049"/>
    <w:rsid w:val="008D6DE5"/>
    <w:rsid w:val="008D7631"/>
    <w:rsid w:val="008E37CD"/>
    <w:rsid w:val="008E5C18"/>
    <w:rsid w:val="008E66F0"/>
    <w:rsid w:val="008F3CE6"/>
    <w:rsid w:val="00900652"/>
    <w:rsid w:val="0091706B"/>
    <w:rsid w:val="00935D24"/>
    <w:rsid w:val="009424A6"/>
    <w:rsid w:val="00946222"/>
    <w:rsid w:val="00951C66"/>
    <w:rsid w:val="00983D30"/>
    <w:rsid w:val="009872A8"/>
    <w:rsid w:val="00987919"/>
    <w:rsid w:val="009972A7"/>
    <w:rsid w:val="00997A08"/>
    <w:rsid w:val="009A27FD"/>
    <w:rsid w:val="009A53C8"/>
    <w:rsid w:val="009B4E3D"/>
    <w:rsid w:val="009C3F9A"/>
    <w:rsid w:val="009D04A0"/>
    <w:rsid w:val="009D30E3"/>
    <w:rsid w:val="009F67C0"/>
    <w:rsid w:val="00A07162"/>
    <w:rsid w:val="00A136F4"/>
    <w:rsid w:val="00A220C5"/>
    <w:rsid w:val="00A31EC7"/>
    <w:rsid w:val="00A52CB1"/>
    <w:rsid w:val="00A645ED"/>
    <w:rsid w:val="00A65B7D"/>
    <w:rsid w:val="00A721D6"/>
    <w:rsid w:val="00A84293"/>
    <w:rsid w:val="00A92786"/>
    <w:rsid w:val="00A92C41"/>
    <w:rsid w:val="00A92CD7"/>
    <w:rsid w:val="00A93613"/>
    <w:rsid w:val="00A97E15"/>
    <w:rsid w:val="00AA6D91"/>
    <w:rsid w:val="00AA7C18"/>
    <w:rsid w:val="00AB1D24"/>
    <w:rsid w:val="00AB38AA"/>
    <w:rsid w:val="00AB776B"/>
    <w:rsid w:val="00AD5CEE"/>
    <w:rsid w:val="00B05677"/>
    <w:rsid w:val="00B12CDA"/>
    <w:rsid w:val="00B16040"/>
    <w:rsid w:val="00B218BF"/>
    <w:rsid w:val="00B32465"/>
    <w:rsid w:val="00B3290C"/>
    <w:rsid w:val="00B673D6"/>
    <w:rsid w:val="00B7074D"/>
    <w:rsid w:val="00B835A1"/>
    <w:rsid w:val="00B91107"/>
    <w:rsid w:val="00B92E86"/>
    <w:rsid w:val="00B97EBC"/>
    <w:rsid w:val="00BA19DB"/>
    <w:rsid w:val="00BA1BF4"/>
    <w:rsid w:val="00BB16E3"/>
    <w:rsid w:val="00BC7066"/>
    <w:rsid w:val="00BD07BC"/>
    <w:rsid w:val="00BD56A6"/>
    <w:rsid w:val="00BE63FD"/>
    <w:rsid w:val="00BF0F3F"/>
    <w:rsid w:val="00BF514B"/>
    <w:rsid w:val="00C103BA"/>
    <w:rsid w:val="00C20BE0"/>
    <w:rsid w:val="00C23CA4"/>
    <w:rsid w:val="00C36524"/>
    <w:rsid w:val="00C4636E"/>
    <w:rsid w:val="00C57F3E"/>
    <w:rsid w:val="00C6407A"/>
    <w:rsid w:val="00C7033C"/>
    <w:rsid w:val="00C93CA1"/>
    <w:rsid w:val="00CA5EB5"/>
    <w:rsid w:val="00CB3069"/>
    <w:rsid w:val="00CB34F4"/>
    <w:rsid w:val="00CB3698"/>
    <w:rsid w:val="00CC7ABA"/>
    <w:rsid w:val="00CD41F7"/>
    <w:rsid w:val="00CD47EE"/>
    <w:rsid w:val="00CE45CF"/>
    <w:rsid w:val="00CE6921"/>
    <w:rsid w:val="00CE6964"/>
    <w:rsid w:val="00CF1AA8"/>
    <w:rsid w:val="00D209F1"/>
    <w:rsid w:val="00D2160A"/>
    <w:rsid w:val="00D23EB6"/>
    <w:rsid w:val="00D2555F"/>
    <w:rsid w:val="00D2774C"/>
    <w:rsid w:val="00D46647"/>
    <w:rsid w:val="00D46DED"/>
    <w:rsid w:val="00D85FA9"/>
    <w:rsid w:val="00D9553C"/>
    <w:rsid w:val="00DB2E23"/>
    <w:rsid w:val="00DB48B3"/>
    <w:rsid w:val="00DC30C5"/>
    <w:rsid w:val="00DC61A2"/>
    <w:rsid w:val="00DD7E00"/>
    <w:rsid w:val="00DE08C6"/>
    <w:rsid w:val="00DE342A"/>
    <w:rsid w:val="00DE364A"/>
    <w:rsid w:val="00DF119F"/>
    <w:rsid w:val="00DF1AB1"/>
    <w:rsid w:val="00DF4DBB"/>
    <w:rsid w:val="00DF64D0"/>
    <w:rsid w:val="00E0549C"/>
    <w:rsid w:val="00E0613A"/>
    <w:rsid w:val="00E23FE7"/>
    <w:rsid w:val="00E31D16"/>
    <w:rsid w:val="00E33C74"/>
    <w:rsid w:val="00E35E5F"/>
    <w:rsid w:val="00E41C40"/>
    <w:rsid w:val="00E46877"/>
    <w:rsid w:val="00E4789B"/>
    <w:rsid w:val="00E600F9"/>
    <w:rsid w:val="00E608D8"/>
    <w:rsid w:val="00E62810"/>
    <w:rsid w:val="00E71B3C"/>
    <w:rsid w:val="00E96667"/>
    <w:rsid w:val="00E970C0"/>
    <w:rsid w:val="00EB12F5"/>
    <w:rsid w:val="00EB7B1E"/>
    <w:rsid w:val="00EC063B"/>
    <w:rsid w:val="00EC5B12"/>
    <w:rsid w:val="00ED59FC"/>
    <w:rsid w:val="00EF6BF1"/>
    <w:rsid w:val="00F12138"/>
    <w:rsid w:val="00F140C2"/>
    <w:rsid w:val="00F22365"/>
    <w:rsid w:val="00F27CFF"/>
    <w:rsid w:val="00F3237B"/>
    <w:rsid w:val="00F42E7C"/>
    <w:rsid w:val="00F51F81"/>
    <w:rsid w:val="00F53DC6"/>
    <w:rsid w:val="00F618F0"/>
    <w:rsid w:val="00F661C5"/>
    <w:rsid w:val="00F67666"/>
    <w:rsid w:val="00F71930"/>
    <w:rsid w:val="00F72FDC"/>
    <w:rsid w:val="00F7512B"/>
    <w:rsid w:val="00F75BC6"/>
    <w:rsid w:val="00F776CB"/>
    <w:rsid w:val="00F80C56"/>
    <w:rsid w:val="00F8162A"/>
    <w:rsid w:val="00F925EF"/>
    <w:rsid w:val="00F92D60"/>
    <w:rsid w:val="00F95C25"/>
    <w:rsid w:val="00F97A51"/>
    <w:rsid w:val="00FA18D8"/>
    <w:rsid w:val="00FA36BC"/>
    <w:rsid w:val="00FB5497"/>
    <w:rsid w:val="00FC2CF2"/>
    <w:rsid w:val="00FC3656"/>
    <w:rsid w:val="00FD55BA"/>
    <w:rsid w:val="00FF097E"/>
    <w:rsid w:val="00FF0BBB"/>
    <w:rsid w:val="00FF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7655E"/>
  <w15:chartTrackingRefBased/>
  <w15:docId w15:val="{190E010D-D409-443E-B7C3-9FAE80FC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仿宋" w:hAnsiTheme="minorHAnsi" w:cstheme="minorBidi"/>
        <w:kern w:val="2"/>
        <w:sz w:val="32"/>
        <w:szCs w:val="22"/>
        <w:lang w:val="en-US" w:eastAsia="zh-CN" w:bidi="ar-SA"/>
      </w:rPr>
    </w:rPrDefault>
    <w:pPrDefault>
      <w:pPr>
        <w:spacing w:line="52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1B3A"/>
    <w:pPr>
      <w:widowControl w:val="0"/>
      <w:spacing w:line="240" w:lineRule="auto"/>
    </w:pPr>
    <w:rPr>
      <w:rFonts w:ascii="Calibri" w:eastAsia="宋体"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rsid w:val="00F925EF"/>
    <w:rPr>
      <w:sz w:val="18"/>
      <w:szCs w:val="18"/>
    </w:rPr>
  </w:style>
  <w:style w:type="paragraph" w:styleId="a4">
    <w:name w:val="header"/>
    <w:basedOn w:val="a"/>
    <w:link w:val="a3"/>
    <w:uiPriority w:val="99"/>
    <w:unhideWhenUsed/>
    <w:rsid w:val="00F925EF"/>
    <w:pPr>
      <w:widowControl/>
      <w:pBdr>
        <w:bottom w:val="single" w:sz="6" w:space="1" w:color="auto"/>
      </w:pBdr>
      <w:tabs>
        <w:tab w:val="center" w:pos="4153"/>
        <w:tab w:val="right" w:pos="8306"/>
      </w:tabs>
      <w:snapToGrid w:val="0"/>
      <w:spacing w:line="240" w:lineRule="atLeast"/>
      <w:jc w:val="center"/>
    </w:pPr>
    <w:rPr>
      <w:rFonts w:asciiTheme="minorHAnsi" w:eastAsia="仿宋" w:hAnsiTheme="minorHAnsi" w:cstheme="minorBidi"/>
      <w:sz w:val="18"/>
      <w:szCs w:val="18"/>
    </w:rPr>
  </w:style>
  <w:style w:type="character" w:customStyle="1" w:styleId="a5">
    <w:name w:val="页脚 字符"/>
    <w:basedOn w:val="a0"/>
    <w:link w:val="a6"/>
    <w:uiPriority w:val="99"/>
    <w:rsid w:val="00F925EF"/>
    <w:rPr>
      <w:sz w:val="18"/>
      <w:szCs w:val="18"/>
    </w:rPr>
  </w:style>
  <w:style w:type="paragraph" w:styleId="a6">
    <w:name w:val="footer"/>
    <w:basedOn w:val="a"/>
    <w:link w:val="a5"/>
    <w:uiPriority w:val="99"/>
    <w:unhideWhenUsed/>
    <w:rsid w:val="00F925EF"/>
    <w:pPr>
      <w:widowControl/>
      <w:tabs>
        <w:tab w:val="center" w:pos="4153"/>
        <w:tab w:val="right" w:pos="8306"/>
      </w:tabs>
      <w:snapToGrid w:val="0"/>
      <w:spacing w:line="240" w:lineRule="atLeast"/>
      <w:jc w:val="left"/>
    </w:pPr>
    <w:rPr>
      <w:rFonts w:asciiTheme="minorHAnsi" w:eastAsia="仿宋" w:hAnsiTheme="minorHAnsi" w:cstheme="minorBidi"/>
      <w:sz w:val="18"/>
      <w:szCs w:val="18"/>
    </w:rPr>
  </w:style>
  <w:style w:type="character" w:customStyle="1" w:styleId="a7">
    <w:name w:val="批注框文本 字符"/>
    <w:basedOn w:val="a0"/>
    <w:link w:val="a8"/>
    <w:uiPriority w:val="99"/>
    <w:semiHidden/>
    <w:rsid w:val="00F925EF"/>
    <w:rPr>
      <w:sz w:val="18"/>
      <w:szCs w:val="18"/>
    </w:rPr>
  </w:style>
  <w:style w:type="paragraph" w:styleId="a8">
    <w:name w:val="Balloon Text"/>
    <w:basedOn w:val="a"/>
    <w:link w:val="a7"/>
    <w:uiPriority w:val="99"/>
    <w:semiHidden/>
    <w:unhideWhenUsed/>
    <w:rsid w:val="00F925EF"/>
    <w:pPr>
      <w:widowControl/>
    </w:pPr>
    <w:rPr>
      <w:rFonts w:asciiTheme="minorHAnsi" w:eastAsia="仿宋" w:hAnsiTheme="minorHAnsi" w:cstheme="minorBidi"/>
      <w:sz w:val="18"/>
      <w:szCs w:val="18"/>
    </w:rPr>
  </w:style>
  <w:style w:type="paragraph" w:customStyle="1" w:styleId="Default">
    <w:name w:val="Default"/>
    <w:rsid w:val="00787C71"/>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a9">
    <w:name w:val="List Paragraph"/>
    <w:basedOn w:val="a"/>
    <w:uiPriority w:val="34"/>
    <w:qFormat/>
    <w:rsid w:val="009D04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04680">
      <w:bodyDiv w:val="1"/>
      <w:marLeft w:val="0"/>
      <w:marRight w:val="0"/>
      <w:marTop w:val="0"/>
      <w:marBottom w:val="0"/>
      <w:divBdr>
        <w:top w:val="none" w:sz="0" w:space="0" w:color="auto"/>
        <w:left w:val="none" w:sz="0" w:space="0" w:color="auto"/>
        <w:bottom w:val="none" w:sz="0" w:space="0" w:color="auto"/>
        <w:right w:val="none" w:sz="0" w:space="0" w:color="auto"/>
      </w:divBdr>
    </w:div>
    <w:div w:id="1337150320">
      <w:bodyDiv w:val="1"/>
      <w:marLeft w:val="0"/>
      <w:marRight w:val="0"/>
      <w:marTop w:val="0"/>
      <w:marBottom w:val="0"/>
      <w:divBdr>
        <w:top w:val="none" w:sz="0" w:space="0" w:color="auto"/>
        <w:left w:val="none" w:sz="0" w:space="0" w:color="auto"/>
        <w:bottom w:val="none" w:sz="0" w:space="0" w:color="auto"/>
        <w:right w:val="none" w:sz="0" w:space="0" w:color="auto"/>
      </w:divBdr>
    </w:div>
    <w:div w:id="1515607824">
      <w:bodyDiv w:val="1"/>
      <w:marLeft w:val="0"/>
      <w:marRight w:val="0"/>
      <w:marTop w:val="0"/>
      <w:marBottom w:val="0"/>
      <w:divBdr>
        <w:top w:val="none" w:sz="0" w:space="0" w:color="auto"/>
        <w:left w:val="none" w:sz="0" w:space="0" w:color="auto"/>
        <w:bottom w:val="none" w:sz="0" w:space="0" w:color="auto"/>
        <w:right w:val="none" w:sz="0" w:space="0" w:color="auto"/>
      </w:divBdr>
    </w:div>
    <w:div w:id="20274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s.cnki.net/kns/detail/detail.aspx?QueryID=2&amp;CurRec=3&amp;recid=&amp;FileName=TNGL201710023&amp;DbName=CJFDLAST2018&amp;DbCode=CJFQ&amp;yx=&amp;pr=&amp;URL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ns.cnki.net/kns/NaviBridge.aspx?bt=1&amp;DBCode=CJFD&amp;BaseID=WXHK&amp;UnitCode=&amp;NaviLink=%e6%97%a0%e7%ba%bf%e4%ba%92%e8%81%94%e7%a7%91%e6%8a%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F6A3-B8E4-4C5A-8F02-3F083819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2139</Words>
  <Characters>12197</Characters>
  <Application>Microsoft Office Word</Application>
  <DocSecurity>0</DocSecurity>
  <Lines>101</Lines>
  <Paragraphs>28</Paragraphs>
  <ScaleCrop>false</ScaleCrop>
  <Company>NJTVU</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LinLong</dc:creator>
  <cp:keywords/>
  <dc:description/>
  <cp:lastModifiedBy>xbany</cp:lastModifiedBy>
  <cp:revision>8</cp:revision>
  <cp:lastPrinted>2019-09-12T02:56:00Z</cp:lastPrinted>
  <dcterms:created xsi:type="dcterms:W3CDTF">2019-09-19T03:13:00Z</dcterms:created>
  <dcterms:modified xsi:type="dcterms:W3CDTF">2019-10-12T01:25:00Z</dcterms:modified>
</cp:coreProperties>
</file>