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EA" w:rsidRPr="00E07BEA" w:rsidRDefault="001D24F0" w:rsidP="00204CBB">
      <w:pPr>
        <w:spacing w:afterLines="100" w:after="312" w:line="440" w:lineRule="exact"/>
        <w:jc w:val="center"/>
        <w:rPr>
          <w:rFonts w:ascii="黑体" w:eastAsia="黑体" w:hAnsi="黑体"/>
          <w:sz w:val="44"/>
          <w:szCs w:val="44"/>
        </w:rPr>
      </w:pPr>
      <w:r w:rsidRPr="00E07BEA">
        <w:rPr>
          <w:rFonts w:ascii="黑体" w:eastAsia="黑体" w:hAnsi="黑体" w:hint="eastAsia"/>
          <w:sz w:val="44"/>
          <w:szCs w:val="44"/>
        </w:rPr>
        <w:t>关于做好我校</w:t>
      </w:r>
      <w:r w:rsidR="00E07BEA" w:rsidRPr="00E07BEA">
        <w:rPr>
          <w:rFonts w:ascii="黑体" w:eastAsia="黑体" w:hAnsi="黑体" w:hint="eastAsia"/>
          <w:sz w:val="44"/>
          <w:szCs w:val="44"/>
        </w:rPr>
        <w:t>201</w:t>
      </w:r>
      <w:r w:rsidR="00E07BEA" w:rsidRPr="00E07BEA">
        <w:rPr>
          <w:rFonts w:ascii="黑体" w:eastAsia="黑体" w:hAnsi="黑体"/>
          <w:sz w:val="44"/>
          <w:szCs w:val="44"/>
        </w:rPr>
        <w:t>7</w:t>
      </w:r>
      <w:r w:rsidRPr="00E07BEA">
        <w:rPr>
          <w:rFonts w:ascii="黑体" w:eastAsia="黑体" w:hAnsi="黑体" w:hint="eastAsia"/>
          <w:sz w:val="44"/>
          <w:szCs w:val="44"/>
        </w:rPr>
        <w:t>-201</w:t>
      </w:r>
      <w:r w:rsidR="00E07BEA" w:rsidRPr="00E07BEA">
        <w:rPr>
          <w:rFonts w:ascii="黑体" w:eastAsia="黑体" w:hAnsi="黑体"/>
          <w:sz w:val="44"/>
          <w:szCs w:val="44"/>
        </w:rPr>
        <w:t>8</w:t>
      </w:r>
      <w:r w:rsidRPr="00E07BEA">
        <w:rPr>
          <w:rFonts w:ascii="黑体" w:eastAsia="黑体" w:hAnsi="黑体" w:hint="eastAsia"/>
          <w:sz w:val="44"/>
          <w:szCs w:val="44"/>
        </w:rPr>
        <w:t>年度校级科研课题</w:t>
      </w:r>
    </w:p>
    <w:p w:rsidR="001D24F0" w:rsidRPr="00E07BEA" w:rsidRDefault="00E91090" w:rsidP="00204CBB">
      <w:pPr>
        <w:spacing w:afterLines="100" w:after="312" w:line="440" w:lineRule="exact"/>
        <w:jc w:val="center"/>
        <w:rPr>
          <w:rFonts w:ascii="黑体" w:eastAsia="黑体" w:hAnsi="黑体"/>
          <w:sz w:val="44"/>
          <w:szCs w:val="44"/>
        </w:rPr>
      </w:pPr>
      <w:r>
        <w:rPr>
          <w:rFonts w:ascii="黑体" w:eastAsia="黑体" w:hAnsi="黑体" w:hint="eastAsia"/>
          <w:sz w:val="44"/>
          <w:szCs w:val="44"/>
        </w:rPr>
        <w:t>中期</w:t>
      </w:r>
      <w:r w:rsidR="001D24F0" w:rsidRPr="00E07BEA">
        <w:rPr>
          <w:rFonts w:ascii="黑体" w:eastAsia="黑体" w:hAnsi="黑体" w:hint="eastAsia"/>
          <w:sz w:val="44"/>
          <w:szCs w:val="44"/>
        </w:rPr>
        <w:t>检查工作的通知</w:t>
      </w:r>
    </w:p>
    <w:p w:rsidR="001D24F0" w:rsidRPr="00E07BEA" w:rsidRDefault="001D24F0" w:rsidP="00204CBB">
      <w:pPr>
        <w:spacing w:line="440" w:lineRule="exact"/>
        <w:rPr>
          <w:rFonts w:ascii="仿宋" w:eastAsia="仿宋" w:hAnsi="仿宋"/>
          <w:sz w:val="30"/>
          <w:szCs w:val="30"/>
        </w:rPr>
      </w:pPr>
      <w:r w:rsidRPr="00E07BEA">
        <w:rPr>
          <w:rFonts w:ascii="仿宋" w:eastAsia="仿宋" w:hAnsi="仿宋" w:hint="eastAsia"/>
          <w:sz w:val="30"/>
          <w:szCs w:val="30"/>
        </w:rPr>
        <w:t>各部门</w:t>
      </w:r>
      <w:r w:rsidR="00825D1F" w:rsidRPr="00E07BEA">
        <w:rPr>
          <w:rFonts w:ascii="仿宋" w:eastAsia="仿宋" w:hAnsi="仿宋" w:hint="eastAsia"/>
          <w:sz w:val="30"/>
          <w:szCs w:val="30"/>
        </w:rPr>
        <w:t>、各分校</w:t>
      </w:r>
      <w:r w:rsidRPr="00E07BEA">
        <w:rPr>
          <w:rFonts w:ascii="仿宋" w:eastAsia="仿宋" w:hAnsi="仿宋" w:hint="eastAsia"/>
          <w:sz w:val="30"/>
          <w:szCs w:val="30"/>
        </w:rPr>
        <w:t>：</w:t>
      </w:r>
    </w:p>
    <w:p w:rsidR="009B61E8" w:rsidRDefault="001D24F0" w:rsidP="00204CBB">
      <w:pPr>
        <w:spacing w:line="440" w:lineRule="exact"/>
        <w:ind w:firstLineChars="200" w:firstLine="600"/>
        <w:rPr>
          <w:rFonts w:ascii="仿宋" w:eastAsia="仿宋" w:hAnsi="仿宋"/>
          <w:sz w:val="30"/>
          <w:szCs w:val="30"/>
        </w:rPr>
      </w:pPr>
      <w:r w:rsidRPr="00E07BEA">
        <w:rPr>
          <w:rFonts w:ascii="仿宋" w:eastAsia="仿宋" w:hAnsi="仿宋" w:hint="eastAsia"/>
          <w:sz w:val="30"/>
          <w:szCs w:val="30"/>
        </w:rPr>
        <w:t>为进一步加强我校科研课题的管理工作，提高课题完成质量，根据</w:t>
      </w:r>
      <w:r w:rsidR="00EE3668">
        <w:rPr>
          <w:rFonts w:ascii="仿宋" w:eastAsia="仿宋" w:hAnsi="仿宋" w:hint="eastAsia"/>
          <w:sz w:val="30"/>
          <w:szCs w:val="30"/>
        </w:rPr>
        <w:t>学校</w:t>
      </w:r>
      <w:r w:rsidRPr="00E07BEA">
        <w:rPr>
          <w:rFonts w:ascii="仿宋" w:eastAsia="仿宋" w:hAnsi="仿宋" w:hint="eastAsia"/>
          <w:sz w:val="30"/>
          <w:szCs w:val="30"/>
        </w:rPr>
        <w:t>《科研项目管理办法》要求，</w:t>
      </w:r>
      <w:r w:rsidR="009B61E8">
        <w:rPr>
          <w:rFonts w:ascii="仿宋" w:eastAsia="仿宋" w:hAnsi="仿宋" w:hint="eastAsia"/>
          <w:sz w:val="30"/>
          <w:szCs w:val="30"/>
        </w:rPr>
        <w:t>为做好</w:t>
      </w:r>
      <w:r w:rsidR="001470CE" w:rsidRPr="00E07BEA">
        <w:rPr>
          <w:rFonts w:ascii="仿宋" w:eastAsia="仿宋" w:hAnsi="仿宋" w:hint="eastAsia"/>
          <w:sz w:val="30"/>
          <w:szCs w:val="30"/>
        </w:rPr>
        <w:t>我校</w:t>
      </w:r>
      <w:r w:rsidR="00E07BEA" w:rsidRPr="00E07BEA">
        <w:rPr>
          <w:rFonts w:ascii="仿宋" w:eastAsia="仿宋" w:hAnsi="仿宋" w:hint="eastAsia"/>
          <w:sz w:val="30"/>
          <w:szCs w:val="30"/>
        </w:rPr>
        <w:t>2017-2018</w:t>
      </w:r>
      <w:r w:rsidR="00E91090">
        <w:rPr>
          <w:rFonts w:ascii="仿宋" w:eastAsia="仿宋" w:hAnsi="仿宋" w:hint="eastAsia"/>
          <w:sz w:val="30"/>
          <w:szCs w:val="30"/>
        </w:rPr>
        <w:t>年度校级科研课题中期</w:t>
      </w:r>
      <w:r w:rsidR="001470CE" w:rsidRPr="00E07BEA">
        <w:rPr>
          <w:rFonts w:ascii="仿宋" w:eastAsia="仿宋" w:hAnsi="仿宋" w:hint="eastAsia"/>
          <w:sz w:val="30"/>
          <w:szCs w:val="30"/>
        </w:rPr>
        <w:t>检查工作，</w:t>
      </w:r>
      <w:r w:rsidR="009B61E8">
        <w:rPr>
          <w:rFonts w:ascii="仿宋" w:eastAsia="仿宋" w:hAnsi="仿宋" w:hint="eastAsia"/>
          <w:sz w:val="30"/>
          <w:szCs w:val="30"/>
        </w:rPr>
        <w:t>现将有关事项通知如下：</w:t>
      </w:r>
    </w:p>
    <w:p w:rsidR="009B61E8" w:rsidRPr="007B0C4B" w:rsidRDefault="009B61E8" w:rsidP="00204CBB">
      <w:pPr>
        <w:spacing w:line="440" w:lineRule="exact"/>
        <w:ind w:firstLineChars="200" w:firstLine="602"/>
        <w:rPr>
          <w:rFonts w:ascii="仿宋" w:eastAsia="仿宋" w:hAnsi="仿宋"/>
          <w:b/>
          <w:sz w:val="30"/>
          <w:szCs w:val="30"/>
        </w:rPr>
      </w:pPr>
      <w:r w:rsidRPr="007B0C4B">
        <w:rPr>
          <w:rFonts w:ascii="仿宋" w:eastAsia="仿宋" w:hAnsi="仿宋"/>
          <w:b/>
          <w:sz w:val="30"/>
          <w:szCs w:val="30"/>
        </w:rPr>
        <w:t>一</w:t>
      </w:r>
      <w:r w:rsidRPr="007B0C4B">
        <w:rPr>
          <w:rFonts w:ascii="仿宋" w:eastAsia="仿宋" w:hAnsi="仿宋" w:hint="eastAsia"/>
          <w:b/>
          <w:sz w:val="30"/>
          <w:szCs w:val="30"/>
        </w:rPr>
        <w:t>、</w:t>
      </w:r>
      <w:r w:rsidR="00E91090">
        <w:rPr>
          <w:rFonts w:ascii="仿宋" w:eastAsia="仿宋" w:hAnsi="仿宋"/>
          <w:b/>
          <w:sz w:val="30"/>
          <w:szCs w:val="30"/>
        </w:rPr>
        <w:t>中期</w:t>
      </w:r>
      <w:r w:rsidRPr="007B0C4B">
        <w:rPr>
          <w:rFonts w:ascii="仿宋" w:eastAsia="仿宋" w:hAnsi="仿宋"/>
          <w:b/>
          <w:sz w:val="30"/>
          <w:szCs w:val="30"/>
        </w:rPr>
        <w:t>检查课题</w:t>
      </w:r>
    </w:p>
    <w:p w:rsidR="009B61E8" w:rsidRDefault="009B61E8" w:rsidP="00204CBB">
      <w:pPr>
        <w:spacing w:line="440" w:lineRule="exact"/>
        <w:ind w:firstLineChars="200" w:firstLine="600"/>
        <w:rPr>
          <w:rFonts w:ascii="仿宋" w:eastAsia="仿宋" w:hAnsi="仿宋"/>
          <w:sz w:val="30"/>
          <w:szCs w:val="30"/>
        </w:rPr>
      </w:pPr>
      <w:r>
        <w:rPr>
          <w:rFonts w:ascii="仿宋" w:eastAsia="仿宋" w:hAnsi="仿宋" w:hint="eastAsia"/>
          <w:sz w:val="30"/>
          <w:szCs w:val="30"/>
        </w:rPr>
        <w:t>应参加</w:t>
      </w:r>
      <w:r w:rsidR="00E91090">
        <w:rPr>
          <w:rFonts w:ascii="仿宋" w:eastAsia="仿宋" w:hAnsi="仿宋" w:hint="eastAsia"/>
          <w:sz w:val="30"/>
          <w:szCs w:val="30"/>
        </w:rPr>
        <w:t>中期</w:t>
      </w:r>
      <w:r>
        <w:rPr>
          <w:rFonts w:ascii="仿宋" w:eastAsia="仿宋" w:hAnsi="仿宋" w:hint="eastAsia"/>
          <w:sz w:val="30"/>
          <w:szCs w:val="30"/>
        </w:rPr>
        <w:t>检查</w:t>
      </w:r>
      <w:r w:rsidR="007B0C4B">
        <w:rPr>
          <w:rFonts w:ascii="仿宋" w:eastAsia="仿宋" w:hAnsi="仿宋" w:hint="eastAsia"/>
          <w:sz w:val="30"/>
          <w:szCs w:val="30"/>
        </w:rPr>
        <w:t>的</w:t>
      </w:r>
      <w:r>
        <w:rPr>
          <w:rFonts w:ascii="仿宋" w:eastAsia="仿宋" w:hAnsi="仿宋" w:hint="eastAsia"/>
          <w:sz w:val="30"/>
          <w:szCs w:val="30"/>
        </w:rPr>
        <w:t>课题及</w:t>
      </w:r>
      <w:r w:rsidR="00471095">
        <w:rPr>
          <w:rFonts w:ascii="仿宋" w:eastAsia="仿宋" w:hAnsi="仿宋" w:hint="eastAsia"/>
          <w:sz w:val="30"/>
          <w:szCs w:val="30"/>
        </w:rPr>
        <w:t>其</w:t>
      </w:r>
      <w:r>
        <w:rPr>
          <w:rFonts w:ascii="仿宋" w:eastAsia="仿宋" w:hAnsi="仿宋" w:hint="eastAsia"/>
          <w:sz w:val="30"/>
          <w:szCs w:val="30"/>
        </w:rPr>
        <w:t>负责人信息详见“2017-2018年度</w:t>
      </w:r>
      <w:r w:rsidR="00E91090">
        <w:rPr>
          <w:rFonts w:ascii="仿宋" w:eastAsia="仿宋" w:hAnsi="仿宋" w:hint="eastAsia"/>
          <w:sz w:val="30"/>
          <w:szCs w:val="30"/>
        </w:rPr>
        <w:t>应参加中期</w:t>
      </w:r>
      <w:r>
        <w:rPr>
          <w:rFonts w:ascii="仿宋" w:eastAsia="仿宋" w:hAnsi="仿宋" w:hint="eastAsia"/>
          <w:sz w:val="30"/>
          <w:szCs w:val="30"/>
        </w:rPr>
        <w:t>检查课题一览表”。</w:t>
      </w:r>
    </w:p>
    <w:p w:rsidR="009B61E8" w:rsidRPr="007B0C4B" w:rsidRDefault="00E91090" w:rsidP="00204CBB">
      <w:pPr>
        <w:spacing w:line="440" w:lineRule="exact"/>
        <w:ind w:firstLineChars="200" w:firstLine="602"/>
        <w:rPr>
          <w:rFonts w:ascii="仿宋" w:eastAsia="仿宋" w:hAnsi="仿宋"/>
          <w:b/>
          <w:sz w:val="30"/>
          <w:szCs w:val="30"/>
        </w:rPr>
      </w:pPr>
      <w:r>
        <w:rPr>
          <w:rFonts w:ascii="仿宋" w:eastAsia="仿宋" w:hAnsi="仿宋" w:hint="eastAsia"/>
          <w:b/>
          <w:sz w:val="30"/>
          <w:szCs w:val="30"/>
        </w:rPr>
        <w:t>二、中期</w:t>
      </w:r>
      <w:r w:rsidR="009B61E8" w:rsidRPr="007B0C4B">
        <w:rPr>
          <w:rFonts w:ascii="仿宋" w:eastAsia="仿宋" w:hAnsi="仿宋" w:hint="eastAsia"/>
          <w:b/>
          <w:sz w:val="30"/>
          <w:szCs w:val="30"/>
        </w:rPr>
        <w:t>检查材料</w:t>
      </w:r>
    </w:p>
    <w:p w:rsidR="009B61E8" w:rsidRDefault="009B61E8" w:rsidP="00204CBB">
      <w:pPr>
        <w:spacing w:line="440" w:lineRule="exact"/>
        <w:ind w:firstLineChars="200" w:firstLine="600"/>
        <w:rPr>
          <w:rFonts w:ascii="仿宋" w:eastAsia="仿宋" w:hAnsi="仿宋"/>
          <w:sz w:val="30"/>
          <w:szCs w:val="30"/>
        </w:rPr>
      </w:pPr>
      <w:r>
        <w:rPr>
          <w:rFonts w:ascii="仿宋" w:eastAsia="仿宋" w:hAnsi="仿宋" w:hint="eastAsia"/>
          <w:sz w:val="30"/>
          <w:szCs w:val="30"/>
        </w:rPr>
        <w:t>1.《</w:t>
      </w:r>
      <w:r w:rsidR="00941900" w:rsidRPr="00E07BEA">
        <w:rPr>
          <w:rFonts w:ascii="仿宋" w:eastAsia="仿宋" w:hAnsi="仿宋" w:hint="eastAsia"/>
          <w:sz w:val="30"/>
          <w:szCs w:val="30"/>
        </w:rPr>
        <w:t>南京城市职业学院（南京市广播电视大学）科研课题</w:t>
      </w:r>
      <w:r w:rsidR="00E91090">
        <w:rPr>
          <w:rFonts w:ascii="仿宋" w:eastAsia="仿宋" w:hAnsi="仿宋" w:hint="eastAsia"/>
          <w:sz w:val="30"/>
          <w:szCs w:val="30"/>
        </w:rPr>
        <w:t>中期</w:t>
      </w:r>
      <w:r w:rsidR="00941900" w:rsidRPr="00E07BEA">
        <w:rPr>
          <w:rFonts w:ascii="仿宋" w:eastAsia="仿宋" w:hAnsi="仿宋" w:hint="eastAsia"/>
          <w:sz w:val="30"/>
          <w:szCs w:val="30"/>
        </w:rPr>
        <w:t>检查表</w:t>
      </w:r>
      <w:r>
        <w:rPr>
          <w:rFonts w:ascii="仿宋" w:eastAsia="仿宋" w:hAnsi="仿宋" w:hint="eastAsia"/>
          <w:sz w:val="30"/>
          <w:szCs w:val="30"/>
        </w:rPr>
        <w:t>》纸质文件</w:t>
      </w:r>
      <w:r>
        <w:rPr>
          <w:rFonts w:ascii="仿宋" w:eastAsia="仿宋" w:hAnsi="仿宋"/>
          <w:sz w:val="30"/>
          <w:szCs w:val="30"/>
        </w:rPr>
        <w:t>一式两份</w:t>
      </w:r>
      <w:r>
        <w:rPr>
          <w:rFonts w:ascii="仿宋" w:eastAsia="仿宋" w:hAnsi="仿宋" w:hint="eastAsia"/>
          <w:sz w:val="30"/>
          <w:szCs w:val="30"/>
        </w:rPr>
        <w:t>。</w:t>
      </w:r>
    </w:p>
    <w:p w:rsidR="009B61E8" w:rsidRDefault="009B61E8" w:rsidP="00204CBB">
      <w:pPr>
        <w:spacing w:line="440" w:lineRule="exact"/>
        <w:ind w:firstLineChars="200" w:firstLine="600"/>
        <w:rPr>
          <w:rFonts w:ascii="仿宋" w:eastAsia="仿宋" w:hAnsi="仿宋"/>
          <w:sz w:val="30"/>
          <w:szCs w:val="30"/>
        </w:rPr>
      </w:pPr>
      <w:r>
        <w:rPr>
          <w:rFonts w:ascii="仿宋" w:eastAsia="仿宋" w:hAnsi="仿宋" w:hint="eastAsia"/>
          <w:sz w:val="30"/>
          <w:szCs w:val="30"/>
        </w:rPr>
        <w:t>2.</w:t>
      </w:r>
      <w:r w:rsidR="00987836">
        <w:rPr>
          <w:rFonts w:ascii="仿宋" w:eastAsia="仿宋" w:hAnsi="仿宋" w:hint="eastAsia"/>
          <w:sz w:val="30"/>
          <w:szCs w:val="30"/>
        </w:rPr>
        <w:t>已完成的</w:t>
      </w:r>
      <w:r>
        <w:rPr>
          <w:rFonts w:ascii="仿宋" w:eastAsia="仿宋" w:hAnsi="仿宋" w:hint="eastAsia"/>
          <w:sz w:val="30"/>
          <w:szCs w:val="30"/>
        </w:rPr>
        <w:t>阶段</w:t>
      </w:r>
      <w:r w:rsidR="00987836">
        <w:rPr>
          <w:rFonts w:ascii="仿宋" w:eastAsia="仿宋" w:hAnsi="仿宋" w:hint="eastAsia"/>
          <w:sz w:val="30"/>
          <w:szCs w:val="30"/>
        </w:rPr>
        <w:t>性</w:t>
      </w:r>
      <w:r>
        <w:rPr>
          <w:rFonts w:ascii="仿宋" w:eastAsia="仿宋" w:hAnsi="仿宋" w:hint="eastAsia"/>
          <w:sz w:val="30"/>
          <w:szCs w:val="30"/>
        </w:rPr>
        <w:t>研究成果。</w:t>
      </w:r>
    </w:p>
    <w:p w:rsidR="009B61E8" w:rsidRDefault="007B0C4B" w:rsidP="00204CBB">
      <w:pPr>
        <w:spacing w:line="440" w:lineRule="exact"/>
        <w:ind w:firstLineChars="200" w:firstLine="600"/>
        <w:rPr>
          <w:rFonts w:ascii="仿宋" w:eastAsia="仿宋" w:hAnsi="仿宋"/>
          <w:sz w:val="30"/>
          <w:szCs w:val="30"/>
        </w:rPr>
      </w:pPr>
      <w:r w:rsidRPr="007B0C4B">
        <w:rPr>
          <w:rFonts w:ascii="仿宋" w:eastAsia="仿宋" w:hAnsi="仿宋" w:hint="eastAsia"/>
          <w:sz w:val="30"/>
          <w:szCs w:val="30"/>
        </w:rPr>
        <w:t>已发表的论文需提交复印件（包括封面、目录、正文、封底）</w:t>
      </w:r>
      <w:r w:rsidR="007644A4">
        <w:rPr>
          <w:rFonts w:ascii="仿宋" w:eastAsia="仿宋" w:hAnsi="仿宋" w:hint="eastAsia"/>
          <w:sz w:val="30"/>
          <w:szCs w:val="30"/>
        </w:rPr>
        <w:t>或用稿通知</w:t>
      </w:r>
      <w:r w:rsidRPr="007B0C4B">
        <w:rPr>
          <w:rFonts w:ascii="仿宋" w:eastAsia="仿宋" w:hAnsi="仿宋" w:hint="eastAsia"/>
          <w:sz w:val="30"/>
          <w:szCs w:val="30"/>
        </w:rPr>
        <w:t>；</w:t>
      </w:r>
      <w:r w:rsidR="00EE4DC1">
        <w:rPr>
          <w:rFonts w:ascii="仿宋" w:eastAsia="仿宋" w:hAnsi="仿宋" w:hint="eastAsia"/>
          <w:sz w:val="30"/>
          <w:szCs w:val="30"/>
        </w:rPr>
        <w:t>研究报告、</w:t>
      </w:r>
      <w:r w:rsidR="007644A4">
        <w:rPr>
          <w:rFonts w:ascii="仿宋" w:eastAsia="仿宋" w:hAnsi="仿宋" w:hint="eastAsia"/>
          <w:sz w:val="30"/>
          <w:szCs w:val="30"/>
        </w:rPr>
        <w:t>待</w:t>
      </w:r>
      <w:r w:rsidRPr="007B0C4B">
        <w:rPr>
          <w:rFonts w:ascii="仿宋" w:eastAsia="仿宋" w:hAnsi="仿宋" w:hint="eastAsia"/>
          <w:sz w:val="30"/>
          <w:szCs w:val="30"/>
        </w:rPr>
        <w:t>发表的论文需提供电子稿、打印稿</w:t>
      </w:r>
      <w:r>
        <w:rPr>
          <w:rFonts w:ascii="仿宋" w:eastAsia="仿宋" w:hAnsi="仿宋" w:hint="eastAsia"/>
          <w:sz w:val="30"/>
          <w:szCs w:val="30"/>
        </w:rPr>
        <w:t>。</w:t>
      </w:r>
    </w:p>
    <w:p w:rsidR="004311A1" w:rsidRDefault="004311A1" w:rsidP="00204CBB">
      <w:pPr>
        <w:spacing w:line="440" w:lineRule="exact"/>
        <w:ind w:firstLineChars="200" w:firstLine="602"/>
        <w:rPr>
          <w:rFonts w:ascii="仿宋" w:eastAsia="仿宋" w:hAnsi="仿宋"/>
          <w:b/>
          <w:sz w:val="30"/>
          <w:szCs w:val="30"/>
        </w:rPr>
      </w:pPr>
      <w:r>
        <w:rPr>
          <w:rFonts w:ascii="仿宋" w:eastAsia="仿宋" w:hAnsi="仿宋"/>
          <w:b/>
          <w:sz w:val="30"/>
          <w:szCs w:val="30"/>
        </w:rPr>
        <w:t>三</w:t>
      </w:r>
      <w:r>
        <w:rPr>
          <w:rFonts w:ascii="仿宋" w:eastAsia="仿宋" w:hAnsi="仿宋" w:hint="eastAsia"/>
          <w:b/>
          <w:sz w:val="30"/>
          <w:szCs w:val="30"/>
        </w:rPr>
        <w:t>、</w:t>
      </w:r>
      <w:r w:rsidR="00777AC1">
        <w:rPr>
          <w:rFonts w:ascii="仿宋" w:eastAsia="仿宋" w:hAnsi="仿宋"/>
          <w:b/>
          <w:sz w:val="30"/>
          <w:szCs w:val="30"/>
        </w:rPr>
        <w:t>中期</w:t>
      </w:r>
      <w:r>
        <w:rPr>
          <w:rFonts w:ascii="仿宋" w:eastAsia="仿宋" w:hAnsi="仿宋"/>
          <w:b/>
          <w:sz w:val="30"/>
          <w:szCs w:val="30"/>
        </w:rPr>
        <w:t>检查</w:t>
      </w:r>
      <w:r w:rsidR="00E807BE">
        <w:rPr>
          <w:rFonts w:ascii="仿宋" w:eastAsia="仿宋" w:hAnsi="仿宋"/>
          <w:b/>
          <w:sz w:val="30"/>
          <w:szCs w:val="30"/>
        </w:rPr>
        <w:t>审核标准</w:t>
      </w:r>
    </w:p>
    <w:p w:rsidR="00E91090" w:rsidRPr="00E91090" w:rsidRDefault="00E91090" w:rsidP="00E91090">
      <w:pPr>
        <w:spacing w:line="440" w:lineRule="exact"/>
        <w:ind w:firstLineChars="200" w:firstLine="600"/>
        <w:rPr>
          <w:rFonts w:ascii="仿宋" w:eastAsia="仿宋" w:hAnsi="仿宋"/>
          <w:sz w:val="30"/>
          <w:szCs w:val="30"/>
        </w:rPr>
      </w:pPr>
      <w:r w:rsidRPr="00E91090">
        <w:rPr>
          <w:rFonts w:ascii="仿宋" w:eastAsia="仿宋" w:hAnsi="仿宋" w:hint="eastAsia"/>
          <w:sz w:val="30"/>
          <w:szCs w:val="30"/>
        </w:rPr>
        <w:t>科技处将组织专家对课题</w:t>
      </w:r>
      <w:bookmarkStart w:id="0" w:name="_GoBack"/>
      <w:bookmarkEnd w:id="0"/>
      <w:r w:rsidRPr="00E91090">
        <w:rPr>
          <w:rFonts w:ascii="仿宋" w:eastAsia="仿宋" w:hAnsi="仿宋" w:hint="eastAsia"/>
          <w:sz w:val="30"/>
          <w:szCs w:val="30"/>
        </w:rPr>
        <w:t>组提</w:t>
      </w:r>
      <w:r>
        <w:rPr>
          <w:rFonts w:ascii="仿宋" w:eastAsia="仿宋" w:hAnsi="仿宋" w:hint="eastAsia"/>
          <w:sz w:val="30"/>
          <w:szCs w:val="30"/>
        </w:rPr>
        <w:t>交</w:t>
      </w:r>
      <w:r w:rsidRPr="00E91090">
        <w:rPr>
          <w:rFonts w:ascii="仿宋" w:eastAsia="仿宋" w:hAnsi="仿宋" w:hint="eastAsia"/>
          <w:sz w:val="30"/>
          <w:szCs w:val="30"/>
        </w:rPr>
        <w:t>的中期检查材料进行检查，检查意见分为合格和不合格</w:t>
      </w:r>
      <w:r>
        <w:rPr>
          <w:rFonts w:ascii="仿宋" w:eastAsia="仿宋" w:hAnsi="仿宋" w:hint="eastAsia"/>
          <w:sz w:val="30"/>
          <w:szCs w:val="30"/>
        </w:rPr>
        <w:t>，并将检查结果予以公示</w:t>
      </w:r>
      <w:r w:rsidRPr="00E91090">
        <w:rPr>
          <w:rFonts w:ascii="仿宋" w:eastAsia="仿宋" w:hAnsi="仿宋" w:hint="eastAsia"/>
          <w:sz w:val="30"/>
          <w:szCs w:val="30"/>
        </w:rPr>
        <w:t>。</w:t>
      </w:r>
    </w:p>
    <w:p w:rsidR="00E91090" w:rsidRPr="00E91090" w:rsidRDefault="00E91090" w:rsidP="00E91090">
      <w:pPr>
        <w:spacing w:line="440" w:lineRule="exact"/>
        <w:ind w:firstLineChars="200" w:firstLine="600"/>
        <w:rPr>
          <w:rFonts w:ascii="仿宋" w:eastAsia="仿宋" w:hAnsi="仿宋"/>
          <w:sz w:val="30"/>
          <w:szCs w:val="30"/>
        </w:rPr>
      </w:pPr>
      <w:r w:rsidRPr="00E91090">
        <w:rPr>
          <w:rFonts w:ascii="仿宋" w:eastAsia="仿宋" w:hAnsi="仿宋"/>
          <w:sz w:val="30"/>
          <w:szCs w:val="30"/>
        </w:rPr>
        <w:t>1.</w:t>
      </w:r>
      <w:r w:rsidRPr="00E91090">
        <w:rPr>
          <w:rFonts w:ascii="仿宋" w:eastAsia="仿宋" w:hAnsi="仿宋" w:hint="eastAsia"/>
          <w:sz w:val="30"/>
          <w:szCs w:val="30"/>
        </w:rPr>
        <w:t>合格：</w:t>
      </w:r>
      <w:r w:rsidRPr="00E91090">
        <w:rPr>
          <w:rFonts w:ascii="仿宋" w:eastAsia="仿宋" w:hAnsi="仿宋"/>
          <w:sz w:val="30"/>
          <w:szCs w:val="30"/>
        </w:rPr>
        <w:t>课题研究工作稳步开展</w:t>
      </w:r>
      <w:r w:rsidRPr="00E91090">
        <w:rPr>
          <w:rFonts w:ascii="仿宋" w:eastAsia="仿宋" w:hAnsi="仿宋" w:hint="eastAsia"/>
          <w:sz w:val="30"/>
          <w:szCs w:val="30"/>
        </w:rPr>
        <w:t>，</w:t>
      </w:r>
      <w:r w:rsidRPr="00E91090">
        <w:rPr>
          <w:rFonts w:ascii="仿宋" w:eastAsia="仿宋" w:hAnsi="仿宋"/>
          <w:sz w:val="30"/>
          <w:szCs w:val="30"/>
        </w:rPr>
        <w:t>有阶段性成果</w:t>
      </w:r>
      <w:r>
        <w:rPr>
          <w:rFonts w:ascii="仿宋" w:eastAsia="仿宋" w:hAnsi="仿宋" w:hint="eastAsia"/>
          <w:sz w:val="30"/>
          <w:szCs w:val="30"/>
        </w:rPr>
        <w:t>。</w:t>
      </w:r>
    </w:p>
    <w:p w:rsidR="00E91090" w:rsidRPr="00E91090" w:rsidRDefault="00E91090" w:rsidP="00E91090">
      <w:pPr>
        <w:spacing w:line="440" w:lineRule="exact"/>
        <w:ind w:firstLineChars="200" w:firstLine="600"/>
        <w:rPr>
          <w:rFonts w:ascii="仿宋" w:eastAsia="仿宋" w:hAnsi="仿宋"/>
          <w:sz w:val="30"/>
          <w:szCs w:val="30"/>
        </w:rPr>
      </w:pPr>
      <w:r w:rsidRPr="00E91090">
        <w:rPr>
          <w:rFonts w:ascii="仿宋" w:eastAsia="仿宋" w:hAnsi="仿宋"/>
          <w:sz w:val="30"/>
          <w:szCs w:val="30"/>
        </w:rPr>
        <w:t>2.</w:t>
      </w:r>
      <w:r w:rsidRPr="00E91090">
        <w:rPr>
          <w:rFonts w:ascii="仿宋" w:eastAsia="仿宋" w:hAnsi="仿宋" w:hint="eastAsia"/>
          <w:sz w:val="30"/>
          <w:szCs w:val="30"/>
        </w:rPr>
        <w:t>不合格：</w:t>
      </w:r>
      <w:r w:rsidRPr="00E91090">
        <w:rPr>
          <w:rFonts w:ascii="仿宋" w:eastAsia="仿宋" w:hAnsi="仿宋"/>
          <w:sz w:val="30"/>
          <w:szCs w:val="30"/>
        </w:rPr>
        <w:t>课题研究工作明显滞后</w:t>
      </w:r>
      <w:r w:rsidRPr="00E91090">
        <w:rPr>
          <w:rFonts w:ascii="仿宋" w:eastAsia="仿宋" w:hAnsi="仿宋" w:hint="eastAsia"/>
          <w:sz w:val="30"/>
          <w:szCs w:val="30"/>
        </w:rPr>
        <w:t>，</w:t>
      </w:r>
      <w:r w:rsidRPr="00E91090">
        <w:rPr>
          <w:rFonts w:ascii="仿宋" w:eastAsia="仿宋" w:hAnsi="仿宋"/>
          <w:sz w:val="30"/>
          <w:szCs w:val="30"/>
        </w:rPr>
        <w:t>无阶段性成果</w:t>
      </w:r>
      <w:r w:rsidRPr="00E91090">
        <w:rPr>
          <w:rFonts w:ascii="仿宋" w:eastAsia="仿宋" w:hAnsi="仿宋" w:hint="eastAsia"/>
          <w:sz w:val="30"/>
          <w:szCs w:val="30"/>
        </w:rPr>
        <w:t>。</w:t>
      </w:r>
    </w:p>
    <w:p w:rsidR="00E91090" w:rsidRPr="00E91090" w:rsidRDefault="00E91090" w:rsidP="00E91090">
      <w:pPr>
        <w:spacing w:line="440" w:lineRule="exact"/>
        <w:ind w:firstLineChars="200" w:firstLine="600"/>
        <w:rPr>
          <w:rFonts w:ascii="仿宋" w:eastAsia="仿宋" w:hAnsi="仿宋"/>
          <w:sz w:val="30"/>
          <w:szCs w:val="30"/>
        </w:rPr>
      </w:pPr>
      <w:r w:rsidRPr="00E91090">
        <w:rPr>
          <w:rFonts w:ascii="仿宋" w:eastAsia="仿宋" w:hAnsi="仿宋"/>
          <w:sz w:val="30"/>
          <w:szCs w:val="30"/>
        </w:rPr>
        <w:t>对于</w:t>
      </w:r>
      <w:r w:rsidRPr="00E91090">
        <w:rPr>
          <w:rFonts w:ascii="仿宋" w:eastAsia="仿宋" w:hAnsi="仿宋" w:hint="eastAsia"/>
          <w:sz w:val="30"/>
          <w:szCs w:val="30"/>
        </w:rPr>
        <w:t>中期</w:t>
      </w:r>
      <w:r w:rsidRPr="00E91090">
        <w:rPr>
          <w:rFonts w:ascii="仿宋" w:eastAsia="仿宋" w:hAnsi="仿宋"/>
          <w:sz w:val="30"/>
          <w:szCs w:val="30"/>
        </w:rPr>
        <w:t>检查审核为不</w:t>
      </w:r>
      <w:r w:rsidRPr="00E91090">
        <w:rPr>
          <w:rFonts w:ascii="仿宋" w:eastAsia="仿宋" w:hAnsi="仿宋" w:hint="eastAsia"/>
          <w:sz w:val="30"/>
          <w:szCs w:val="30"/>
        </w:rPr>
        <w:t>合格</w:t>
      </w:r>
      <w:r w:rsidRPr="00E91090">
        <w:rPr>
          <w:rFonts w:ascii="仿宋" w:eastAsia="仿宋" w:hAnsi="仿宋"/>
          <w:sz w:val="30"/>
          <w:szCs w:val="30"/>
        </w:rPr>
        <w:t>的课题</w:t>
      </w:r>
      <w:r w:rsidRPr="00E91090">
        <w:rPr>
          <w:rFonts w:ascii="仿宋" w:eastAsia="仿宋" w:hAnsi="仿宋" w:hint="eastAsia"/>
          <w:sz w:val="30"/>
          <w:szCs w:val="30"/>
        </w:rPr>
        <w:t>，</w:t>
      </w:r>
      <w:r w:rsidRPr="00E91090">
        <w:rPr>
          <w:rFonts w:ascii="仿宋" w:eastAsia="仿宋" w:hAnsi="仿宋"/>
          <w:sz w:val="30"/>
          <w:szCs w:val="30"/>
        </w:rPr>
        <w:t>将</w:t>
      </w:r>
      <w:r w:rsidR="00945BDD">
        <w:rPr>
          <w:rFonts w:ascii="仿宋" w:eastAsia="仿宋" w:hAnsi="仿宋" w:hint="eastAsia"/>
          <w:sz w:val="30"/>
          <w:szCs w:val="30"/>
        </w:rPr>
        <w:t>督促课题组限期整改。</w:t>
      </w:r>
    </w:p>
    <w:p w:rsidR="007B0C4B" w:rsidRPr="00941900" w:rsidRDefault="00650479" w:rsidP="00204CBB">
      <w:pPr>
        <w:spacing w:line="440" w:lineRule="exact"/>
        <w:ind w:firstLineChars="200" w:firstLine="602"/>
        <w:rPr>
          <w:rFonts w:ascii="仿宋" w:eastAsia="仿宋" w:hAnsi="仿宋"/>
          <w:b/>
          <w:sz w:val="30"/>
          <w:szCs w:val="30"/>
        </w:rPr>
      </w:pPr>
      <w:r>
        <w:rPr>
          <w:rFonts w:ascii="仿宋" w:eastAsia="仿宋" w:hAnsi="仿宋" w:hint="eastAsia"/>
          <w:b/>
          <w:sz w:val="30"/>
          <w:szCs w:val="30"/>
        </w:rPr>
        <w:t>四</w:t>
      </w:r>
      <w:r w:rsidR="007B0C4B" w:rsidRPr="00941900">
        <w:rPr>
          <w:rFonts w:ascii="仿宋" w:eastAsia="仿宋" w:hAnsi="仿宋" w:hint="eastAsia"/>
          <w:b/>
          <w:sz w:val="30"/>
          <w:szCs w:val="30"/>
        </w:rPr>
        <w:t>、</w:t>
      </w:r>
      <w:r w:rsidR="007B0C4B" w:rsidRPr="00941900">
        <w:rPr>
          <w:rFonts w:ascii="仿宋" w:eastAsia="仿宋" w:hAnsi="仿宋"/>
          <w:b/>
          <w:sz w:val="30"/>
          <w:szCs w:val="30"/>
        </w:rPr>
        <w:t>注意事项</w:t>
      </w:r>
    </w:p>
    <w:p w:rsidR="007B0C4B" w:rsidRPr="007B0C4B" w:rsidRDefault="007B0C4B" w:rsidP="00204CBB">
      <w:pPr>
        <w:spacing w:line="440" w:lineRule="exact"/>
        <w:ind w:firstLineChars="200" w:firstLine="600"/>
        <w:rPr>
          <w:rFonts w:ascii="仿宋" w:eastAsia="仿宋" w:hAnsi="仿宋"/>
          <w:sz w:val="30"/>
          <w:szCs w:val="30"/>
        </w:rPr>
      </w:pPr>
      <w:r w:rsidRPr="007B0C4B">
        <w:rPr>
          <w:rFonts w:ascii="仿宋" w:eastAsia="仿宋" w:hAnsi="仿宋" w:hint="eastAsia"/>
          <w:sz w:val="30"/>
          <w:szCs w:val="30"/>
        </w:rPr>
        <w:t>1.课题</w:t>
      </w:r>
      <w:r>
        <w:rPr>
          <w:rFonts w:ascii="仿宋" w:eastAsia="仿宋" w:hAnsi="仿宋" w:hint="eastAsia"/>
          <w:sz w:val="30"/>
          <w:szCs w:val="30"/>
        </w:rPr>
        <w:t>负责</w:t>
      </w:r>
      <w:r w:rsidR="004F63E9">
        <w:rPr>
          <w:rFonts w:ascii="仿宋" w:eastAsia="仿宋" w:hAnsi="仿宋" w:hint="eastAsia"/>
          <w:sz w:val="30"/>
          <w:szCs w:val="30"/>
        </w:rPr>
        <w:t>人</w:t>
      </w:r>
      <w:r w:rsidRPr="007B0C4B">
        <w:rPr>
          <w:rFonts w:ascii="仿宋" w:eastAsia="仿宋" w:hAnsi="仿宋" w:hint="eastAsia"/>
          <w:sz w:val="30"/>
          <w:szCs w:val="30"/>
        </w:rPr>
        <w:t>应</w:t>
      </w:r>
      <w:r>
        <w:rPr>
          <w:rFonts w:ascii="仿宋" w:eastAsia="仿宋" w:hAnsi="仿宋" w:hint="eastAsia"/>
          <w:sz w:val="30"/>
          <w:szCs w:val="30"/>
        </w:rPr>
        <w:t>按要求做好</w:t>
      </w:r>
      <w:r w:rsidR="00E91090">
        <w:rPr>
          <w:rFonts w:ascii="仿宋" w:eastAsia="仿宋" w:hAnsi="仿宋" w:hint="eastAsia"/>
          <w:sz w:val="30"/>
          <w:szCs w:val="30"/>
        </w:rPr>
        <w:t>中期</w:t>
      </w:r>
      <w:r>
        <w:rPr>
          <w:rFonts w:ascii="仿宋" w:eastAsia="仿宋" w:hAnsi="仿宋" w:hint="eastAsia"/>
          <w:sz w:val="30"/>
          <w:szCs w:val="30"/>
        </w:rPr>
        <w:t>检查工作</w:t>
      </w:r>
      <w:r w:rsidRPr="007B0C4B">
        <w:rPr>
          <w:rFonts w:ascii="仿宋" w:eastAsia="仿宋" w:hAnsi="仿宋" w:hint="eastAsia"/>
          <w:sz w:val="30"/>
          <w:szCs w:val="30"/>
        </w:rPr>
        <w:t>，</w:t>
      </w:r>
      <w:r>
        <w:rPr>
          <w:rFonts w:ascii="仿宋" w:eastAsia="仿宋" w:hAnsi="仿宋" w:hint="eastAsia"/>
          <w:sz w:val="30"/>
          <w:szCs w:val="30"/>
        </w:rPr>
        <w:t>未参加</w:t>
      </w:r>
      <w:r w:rsidR="00E91090">
        <w:rPr>
          <w:rFonts w:ascii="仿宋" w:eastAsia="仿宋" w:hAnsi="仿宋" w:hint="eastAsia"/>
          <w:sz w:val="30"/>
          <w:szCs w:val="30"/>
        </w:rPr>
        <w:t>中期</w:t>
      </w:r>
      <w:r>
        <w:rPr>
          <w:rFonts w:ascii="仿宋" w:eastAsia="仿宋" w:hAnsi="仿宋" w:hint="eastAsia"/>
          <w:sz w:val="30"/>
          <w:szCs w:val="30"/>
        </w:rPr>
        <w:t>检查的课题将给予撤项处理</w:t>
      </w:r>
      <w:r w:rsidRPr="007B0C4B">
        <w:rPr>
          <w:rFonts w:ascii="仿宋" w:eastAsia="仿宋" w:hAnsi="仿宋" w:hint="eastAsia"/>
          <w:sz w:val="30"/>
          <w:szCs w:val="30"/>
        </w:rPr>
        <w:t>。如有重要事项变更者，请填写《南京城市职业学院（南京市广播电视大学）科研课题重要事项变更申请表》</w:t>
      </w:r>
      <w:r w:rsidR="00941900">
        <w:rPr>
          <w:rFonts w:ascii="仿宋" w:eastAsia="仿宋" w:hAnsi="仿宋" w:hint="eastAsia"/>
          <w:sz w:val="30"/>
          <w:szCs w:val="30"/>
        </w:rPr>
        <w:t>，</w:t>
      </w:r>
      <w:r w:rsidR="002940D4">
        <w:rPr>
          <w:rFonts w:ascii="仿宋" w:eastAsia="仿宋" w:hAnsi="仿宋" w:hint="eastAsia"/>
          <w:sz w:val="30"/>
          <w:szCs w:val="30"/>
        </w:rPr>
        <w:t>并提交</w:t>
      </w:r>
      <w:r w:rsidR="00204CBB">
        <w:rPr>
          <w:rFonts w:ascii="仿宋" w:eastAsia="仿宋" w:hAnsi="仿宋" w:hint="eastAsia"/>
          <w:sz w:val="30"/>
          <w:szCs w:val="30"/>
        </w:rPr>
        <w:t>纸质文件一份</w:t>
      </w:r>
      <w:r w:rsidR="002968CE">
        <w:rPr>
          <w:rFonts w:ascii="仿宋" w:eastAsia="仿宋" w:hAnsi="仿宋" w:hint="eastAsia"/>
          <w:sz w:val="30"/>
          <w:szCs w:val="30"/>
        </w:rPr>
        <w:t>，经各部门、各分校领导签字盖章后，</w:t>
      </w:r>
      <w:r w:rsidR="00204CBB">
        <w:rPr>
          <w:rFonts w:ascii="仿宋" w:eastAsia="仿宋" w:hAnsi="仿宋" w:hint="eastAsia"/>
          <w:sz w:val="30"/>
          <w:szCs w:val="30"/>
        </w:rPr>
        <w:t>报送科技处审批</w:t>
      </w:r>
      <w:r w:rsidRPr="007B0C4B">
        <w:rPr>
          <w:rFonts w:ascii="仿宋" w:eastAsia="仿宋" w:hAnsi="仿宋" w:hint="eastAsia"/>
          <w:sz w:val="30"/>
          <w:szCs w:val="30"/>
        </w:rPr>
        <w:t>。</w:t>
      </w:r>
    </w:p>
    <w:p w:rsidR="002F24A0" w:rsidRPr="00DF4F46" w:rsidRDefault="007B0C4B" w:rsidP="00204CBB">
      <w:pPr>
        <w:spacing w:line="440" w:lineRule="exact"/>
        <w:ind w:firstLineChars="200" w:firstLine="600"/>
        <w:rPr>
          <w:rFonts w:ascii="仿宋" w:eastAsia="仿宋" w:hAnsi="仿宋"/>
          <w:sz w:val="30"/>
          <w:szCs w:val="30"/>
        </w:rPr>
      </w:pPr>
      <w:r>
        <w:rPr>
          <w:rFonts w:ascii="仿宋" w:eastAsia="仿宋" w:hAnsi="仿宋" w:hint="eastAsia"/>
          <w:sz w:val="30"/>
          <w:szCs w:val="30"/>
        </w:rPr>
        <w:t>2.</w:t>
      </w:r>
      <w:r w:rsidR="00EE4DC1">
        <w:rPr>
          <w:rFonts w:ascii="仿宋" w:eastAsia="仿宋" w:hAnsi="仿宋" w:hint="eastAsia"/>
          <w:sz w:val="30"/>
          <w:szCs w:val="30"/>
        </w:rPr>
        <w:t>各课题负责人的</w:t>
      </w:r>
      <w:r w:rsidR="009B61E8">
        <w:rPr>
          <w:rFonts w:ascii="仿宋" w:eastAsia="仿宋" w:hAnsi="仿宋" w:hint="eastAsia"/>
          <w:sz w:val="30"/>
          <w:szCs w:val="30"/>
        </w:rPr>
        <w:t>材料</w:t>
      </w:r>
      <w:r w:rsidR="00EE4DC1">
        <w:rPr>
          <w:rFonts w:ascii="仿宋" w:eastAsia="仿宋" w:hAnsi="仿宋" w:hint="eastAsia"/>
          <w:sz w:val="30"/>
          <w:szCs w:val="30"/>
        </w:rPr>
        <w:t>经各部门、各分校</w:t>
      </w:r>
      <w:r w:rsidR="002968CE">
        <w:rPr>
          <w:rFonts w:ascii="仿宋" w:eastAsia="仿宋" w:hAnsi="仿宋" w:hint="eastAsia"/>
          <w:sz w:val="30"/>
          <w:szCs w:val="30"/>
        </w:rPr>
        <w:t>领导</w:t>
      </w:r>
      <w:r w:rsidR="001D24F0" w:rsidRPr="00E07BEA">
        <w:rPr>
          <w:rFonts w:ascii="仿宋" w:eastAsia="仿宋" w:hAnsi="仿宋" w:hint="eastAsia"/>
          <w:sz w:val="30"/>
          <w:szCs w:val="30"/>
        </w:rPr>
        <w:t>签字盖章</w:t>
      </w:r>
      <w:r w:rsidR="00EE4DC1">
        <w:rPr>
          <w:rFonts w:ascii="仿宋" w:eastAsia="仿宋" w:hAnsi="仿宋" w:hint="eastAsia"/>
          <w:sz w:val="30"/>
          <w:szCs w:val="30"/>
        </w:rPr>
        <w:t>后</w:t>
      </w:r>
      <w:r>
        <w:rPr>
          <w:rFonts w:ascii="仿宋" w:eastAsia="仿宋" w:hAnsi="仿宋" w:hint="eastAsia"/>
          <w:sz w:val="30"/>
          <w:szCs w:val="30"/>
        </w:rPr>
        <w:t>，</w:t>
      </w:r>
      <w:r w:rsidR="00EE4DC1">
        <w:rPr>
          <w:rFonts w:ascii="仿宋" w:eastAsia="仿宋" w:hAnsi="仿宋" w:hint="eastAsia"/>
          <w:sz w:val="30"/>
          <w:szCs w:val="30"/>
        </w:rPr>
        <w:t>交由各部门、各分校汇总，</w:t>
      </w:r>
      <w:r w:rsidR="002968CE">
        <w:rPr>
          <w:rFonts w:ascii="仿宋" w:eastAsia="仿宋" w:hAnsi="仿宋" w:hint="eastAsia"/>
          <w:sz w:val="30"/>
          <w:szCs w:val="30"/>
        </w:rPr>
        <w:t>连同签字盖章的</w:t>
      </w:r>
      <w:r w:rsidR="00A331B0">
        <w:rPr>
          <w:rFonts w:ascii="仿宋" w:eastAsia="仿宋" w:hAnsi="仿宋" w:hint="eastAsia"/>
          <w:sz w:val="30"/>
          <w:szCs w:val="30"/>
        </w:rPr>
        <w:t>《</w:t>
      </w:r>
      <w:r w:rsidR="00A0136D">
        <w:rPr>
          <w:rFonts w:ascii="仿宋" w:eastAsia="仿宋" w:hAnsi="仿宋" w:hint="eastAsia"/>
          <w:sz w:val="30"/>
          <w:szCs w:val="30"/>
        </w:rPr>
        <w:t>南京城市职业学院（南京市</w:t>
      </w:r>
      <w:r w:rsidR="00A0136D">
        <w:rPr>
          <w:rFonts w:ascii="仿宋" w:eastAsia="仿宋" w:hAnsi="仿宋" w:hint="eastAsia"/>
          <w:sz w:val="30"/>
          <w:szCs w:val="30"/>
        </w:rPr>
        <w:lastRenderedPageBreak/>
        <w:t>广播电视大学）科研课题</w:t>
      </w:r>
      <w:r w:rsidR="00E91090">
        <w:rPr>
          <w:rFonts w:ascii="仿宋" w:eastAsia="仿宋" w:hAnsi="仿宋" w:hint="eastAsia"/>
          <w:sz w:val="30"/>
          <w:szCs w:val="30"/>
        </w:rPr>
        <w:t>中期</w:t>
      </w:r>
      <w:r w:rsidR="00A0136D">
        <w:rPr>
          <w:rFonts w:ascii="仿宋" w:eastAsia="仿宋" w:hAnsi="仿宋" w:hint="eastAsia"/>
          <w:sz w:val="30"/>
          <w:szCs w:val="30"/>
        </w:rPr>
        <w:t>检查</w:t>
      </w:r>
      <w:r w:rsidR="00A331B0">
        <w:rPr>
          <w:rFonts w:ascii="仿宋" w:eastAsia="仿宋" w:hAnsi="仿宋" w:hint="eastAsia"/>
          <w:sz w:val="30"/>
          <w:szCs w:val="30"/>
        </w:rPr>
        <w:t>一览表》</w:t>
      </w:r>
      <w:r w:rsidR="002968CE">
        <w:rPr>
          <w:rFonts w:ascii="仿宋" w:eastAsia="仿宋" w:hAnsi="仿宋" w:hint="eastAsia"/>
          <w:sz w:val="30"/>
          <w:szCs w:val="30"/>
        </w:rPr>
        <w:t>于2018年5月18日前</w:t>
      </w:r>
      <w:r w:rsidR="00A0136D">
        <w:rPr>
          <w:rFonts w:ascii="仿宋" w:eastAsia="仿宋" w:hAnsi="仿宋" w:hint="eastAsia"/>
          <w:sz w:val="30"/>
          <w:szCs w:val="30"/>
        </w:rPr>
        <w:t>统一</w:t>
      </w:r>
      <w:r w:rsidR="009B61E8">
        <w:rPr>
          <w:rFonts w:ascii="仿宋" w:eastAsia="仿宋" w:hAnsi="仿宋" w:hint="eastAsia"/>
          <w:sz w:val="30"/>
          <w:szCs w:val="30"/>
        </w:rPr>
        <w:t>报送</w:t>
      </w:r>
      <w:r>
        <w:rPr>
          <w:rFonts w:ascii="仿宋" w:eastAsia="仿宋" w:hAnsi="仿宋" w:hint="eastAsia"/>
          <w:sz w:val="30"/>
          <w:szCs w:val="30"/>
        </w:rPr>
        <w:t>科技处，同时</w:t>
      </w:r>
      <w:r w:rsidRPr="00DF4F46">
        <w:rPr>
          <w:rFonts w:ascii="仿宋" w:eastAsia="仿宋" w:hAnsi="仿宋" w:hint="eastAsia"/>
          <w:sz w:val="30"/>
          <w:szCs w:val="30"/>
        </w:rPr>
        <w:t>将</w:t>
      </w:r>
      <w:r w:rsidR="001D24F0" w:rsidRPr="00DF4F46">
        <w:rPr>
          <w:rFonts w:ascii="仿宋" w:eastAsia="仿宋" w:hAnsi="仿宋" w:hint="eastAsia"/>
          <w:sz w:val="30"/>
          <w:szCs w:val="30"/>
        </w:rPr>
        <w:t>电子版</w:t>
      </w:r>
      <w:r w:rsidRPr="00DF4F46">
        <w:rPr>
          <w:rFonts w:ascii="仿宋" w:eastAsia="仿宋" w:hAnsi="仿宋" w:hint="eastAsia"/>
          <w:sz w:val="30"/>
          <w:szCs w:val="30"/>
        </w:rPr>
        <w:t>发送</w:t>
      </w:r>
      <w:r w:rsidR="001D24F0" w:rsidRPr="00DF4F46">
        <w:rPr>
          <w:rFonts w:ascii="仿宋" w:eastAsia="仿宋" w:hAnsi="仿宋" w:hint="eastAsia"/>
          <w:sz w:val="30"/>
          <w:szCs w:val="30"/>
        </w:rPr>
        <w:t>到</w:t>
      </w:r>
      <w:r w:rsidR="00E07BEA" w:rsidRPr="00DF4F46">
        <w:rPr>
          <w:rFonts w:ascii="仿宋" w:eastAsia="仿宋" w:hAnsi="仿宋" w:hint="eastAsia"/>
          <w:sz w:val="30"/>
          <w:szCs w:val="30"/>
        </w:rPr>
        <w:t>指定</w:t>
      </w:r>
      <w:r w:rsidR="001D24F0" w:rsidRPr="00DF4F46">
        <w:rPr>
          <w:rFonts w:ascii="仿宋" w:eastAsia="仿宋" w:hAnsi="仿宋" w:hint="eastAsia"/>
          <w:sz w:val="30"/>
          <w:szCs w:val="30"/>
        </w:rPr>
        <w:t>邮箱</w:t>
      </w:r>
      <w:r w:rsidR="002F24A0" w:rsidRPr="00DF4F46">
        <w:rPr>
          <w:rFonts w:ascii="仿宋" w:eastAsia="仿宋" w:hAnsi="仿宋" w:hint="eastAsia"/>
          <w:sz w:val="30"/>
          <w:szCs w:val="30"/>
        </w:rPr>
        <w:t>。</w:t>
      </w:r>
    </w:p>
    <w:p w:rsidR="007B0C4B" w:rsidRPr="00DF4F46" w:rsidRDefault="001E28D2" w:rsidP="00204CBB">
      <w:pPr>
        <w:spacing w:line="440" w:lineRule="exact"/>
        <w:ind w:firstLineChars="200" w:firstLine="600"/>
        <w:rPr>
          <w:rFonts w:ascii="仿宋" w:eastAsia="仿宋" w:hAnsi="仿宋"/>
          <w:sz w:val="30"/>
          <w:szCs w:val="30"/>
        </w:rPr>
      </w:pPr>
      <w:r w:rsidRPr="00DF4F46">
        <w:rPr>
          <w:rFonts w:ascii="仿宋" w:eastAsia="仿宋" w:hAnsi="仿宋" w:hint="eastAsia"/>
          <w:sz w:val="30"/>
          <w:szCs w:val="30"/>
        </w:rPr>
        <w:t>3</w:t>
      </w:r>
      <w:r w:rsidRPr="00DF4F46">
        <w:rPr>
          <w:rFonts w:ascii="仿宋" w:eastAsia="仿宋" w:hAnsi="仿宋"/>
          <w:sz w:val="30"/>
          <w:szCs w:val="30"/>
        </w:rPr>
        <w:t>.相关表格请在科技处网站</w:t>
      </w:r>
      <w:r w:rsidR="00E91090" w:rsidRPr="00DF4F46">
        <w:rPr>
          <w:rFonts w:ascii="仿宋" w:eastAsia="仿宋" w:hAnsi="仿宋" w:hint="eastAsia"/>
          <w:sz w:val="30"/>
          <w:szCs w:val="30"/>
        </w:rPr>
        <w:t>“</w:t>
      </w:r>
      <w:r w:rsidRPr="00DF4F46">
        <w:rPr>
          <w:rFonts w:ascii="仿宋" w:eastAsia="仿宋" w:hAnsi="仿宋"/>
          <w:sz w:val="30"/>
          <w:szCs w:val="30"/>
        </w:rPr>
        <w:t>下载</w:t>
      </w:r>
      <w:r w:rsidR="00161883" w:rsidRPr="00DF4F46">
        <w:rPr>
          <w:rFonts w:ascii="仿宋" w:eastAsia="仿宋" w:hAnsi="仿宋"/>
          <w:sz w:val="30"/>
          <w:szCs w:val="30"/>
        </w:rPr>
        <w:t>中心</w:t>
      </w:r>
      <w:r w:rsidR="00E91090" w:rsidRPr="00DF4F46">
        <w:rPr>
          <w:rFonts w:ascii="仿宋" w:eastAsia="仿宋" w:hAnsi="仿宋" w:hint="eastAsia"/>
          <w:sz w:val="30"/>
          <w:szCs w:val="30"/>
        </w:rPr>
        <w:t>”</w:t>
      </w:r>
      <w:r w:rsidR="00161883" w:rsidRPr="00DF4F46">
        <w:rPr>
          <w:rFonts w:ascii="仿宋" w:eastAsia="仿宋" w:hAnsi="仿宋"/>
          <w:sz w:val="30"/>
          <w:szCs w:val="30"/>
        </w:rPr>
        <w:t>下载</w:t>
      </w:r>
      <w:r w:rsidRPr="00DF4F46">
        <w:rPr>
          <w:rFonts w:ascii="仿宋" w:eastAsia="仿宋" w:hAnsi="仿宋" w:hint="eastAsia"/>
          <w:sz w:val="30"/>
          <w:szCs w:val="30"/>
        </w:rPr>
        <w:t>。</w:t>
      </w:r>
    </w:p>
    <w:p w:rsidR="001E28D2" w:rsidRPr="00DF4F46" w:rsidRDefault="001E28D2" w:rsidP="00204CBB">
      <w:pPr>
        <w:spacing w:line="440" w:lineRule="exact"/>
        <w:ind w:firstLineChars="200" w:firstLine="600"/>
        <w:rPr>
          <w:rFonts w:ascii="仿宋" w:eastAsia="仿宋" w:hAnsi="仿宋"/>
          <w:sz w:val="30"/>
          <w:szCs w:val="30"/>
        </w:rPr>
      </w:pPr>
    </w:p>
    <w:p w:rsidR="001D24F0" w:rsidRPr="00DF4F46" w:rsidRDefault="001D24F0" w:rsidP="00204CBB">
      <w:pPr>
        <w:spacing w:line="440" w:lineRule="exact"/>
        <w:ind w:firstLineChars="200" w:firstLine="600"/>
        <w:rPr>
          <w:rFonts w:ascii="仿宋" w:eastAsia="仿宋" w:hAnsi="仿宋"/>
          <w:sz w:val="30"/>
          <w:szCs w:val="30"/>
        </w:rPr>
      </w:pPr>
      <w:r w:rsidRPr="00DF4F46">
        <w:rPr>
          <w:rFonts w:ascii="仿宋" w:eastAsia="仿宋" w:hAnsi="仿宋" w:hint="eastAsia"/>
          <w:sz w:val="30"/>
          <w:szCs w:val="30"/>
        </w:rPr>
        <w:t>联系人：</w:t>
      </w:r>
      <w:r w:rsidR="00945BDD">
        <w:rPr>
          <w:rFonts w:ascii="仿宋" w:eastAsia="仿宋" w:hAnsi="仿宋" w:hint="eastAsia"/>
          <w:sz w:val="30"/>
          <w:szCs w:val="30"/>
        </w:rPr>
        <w:t>林龙</w:t>
      </w:r>
      <w:r w:rsidRPr="00DF4F46">
        <w:rPr>
          <w:rFonts w:ascii="仿宋" w:eastAsia="仿宋" w:hAnsi="仿宋" w:hint="eastAsia"/>
          <w:sz w:val="30"/>
          <w:szCs w:val="30"/>
        </w:rPr>
        <w:t>；联系电话：8221211</w:t>
      </w:r>
      <w:r w:rsidR="00945BDD">
        <w:rPr>
          <w:rFonts w:ascii="仿宋" w:eastAsia="仿宋" w:hAnsi="仿宋"/>
          <w:sz w:val="30"/>
          <w:szCs w:val="30"/>
        </w:rPr>
        <w:t>7</w:t>
      </w:r>
      <w:r w:rsidR="003D29A4" w:rsidRPr="00DF4F46">
        <w:rPr>
          <w:rFonts w:ascii="仿宋" w:eastAsia="仿宋" w:hAnsi="仿宋" w:hint="eastAsia"/>
          <w:sz w:val="30"/>
          <w:szCs w:val="30"/>
        </w:rPr>
        <w:t>；</w:t>
      </w:r>
      <w:r w:rsidR="00E07BEA" w:rsidRPr="00DF4F46">
        <w:rPr>
          <w:rFonts w:ascii="仿宋" w:eastAsia="仿宋" w:hAnsi="仿宋" w:hint="eastAsia"/>
          <w:sz w:val="30"/>
          <w:szCs w:val="30"/>
        </w:rPr>
        <w:t>邮箱：</w:t>
      </w:r>
      <w:hyperlink r:id="rId6" w:history="1">
        <w:r w:rsidR="00E07BEA" w:rsidRPr="00DF4F46">
          <w:rPr>
            <w:rFonts w:ascii="仿宋" w:eastAsia="仿宋" w:hAnsi="仿宋" w:hint="eastAsia"/>
            <w:sz w:val="30"/>
            <w:szCs w:val="30"/>
          </w:rPr>
          <w:t>kjc@njou.edu.cn</w:t>
        </w:r>
      </w:hyperlink>
      <w:r w:rsidR="00E07BEA" w:rsidRPr="00DF4F46">
        <w:rPr>
          <w:rFonts w:ascii="仿宋" w:eastAsia="仿宋" w:hAnsi="仿宋" w:hint="eastAsia"/>
          <w:sz w:val="30"/>
          <w:szCs w:val="30"/>
        </w:rPr>
        <w:t>；</w:t>
      </w:r>
      <w:r w:rsidR="003D29A4" w:rsidRPr="00DF4F46">
        <w:rPr>
          <w:rFonts w:ascii="仿宋" w:eastAsia="仿宋" w:hAnsi="仿宋" w:hint="eastAsia"/>
          <w:sz w:val="30"/>
          <w:szCs w:val="30"/>
        </w:rPr>
        <w:t>地址：新街口校区606室</w:t>
      </w:r>
      <w:r w:rsidR="00804EF8" w:rsidRPr="00DF4F46">
        <w:rPr>
          <w:rFonts w:ascii="仿宋" w:eastAsia="仿宋" w:hAnsi="仿宋" w:hint="eastAsia"/>
          <w:sz w:val="30"/>
          <w:szCs w:val="30"/>
        </w:rPr>
        <w:t>。</w:t>
      </w:r>
      <w:r w:rsidR="00945BDD">
        <w:rPr>
          <w:rFonts w:ascii="仿宋" w:eastAsia="仿宋" w:hAnsi="仿宋" w:hint="eastAsia"/>
          <w:sz w:val="30"/>
          <w:szCs w:val="30"/>
        </w:rPr>
        <w:t xml:space="preserve"> </w:t>
      </w:r>
    </w:p>
    <w:p w:rsidR="001D24F0" w:rsidRPr="00945BDD" w:rsidRDefault="001D24F0" w:rsidP="00204CBB">
      <w:pPr>
        <w:spacing w:line="440" w:lineRule="exact"/>
        <w:ind w:firstLineChars="200" w:firstLine="600"/>
        <w:rPr>
          <w:rFonts w:ascii="仿宋" w:eastAsia="仿宋" w:hAnsi="仿宋"/>
          <w:sz w:val="30"/>
          <w:szCs w:val="30"/>
        </w:rPr>
      </w:pPr>
    </w:p>
    <w:p w:rsidR="00941900" w:rsidRPr="00DF4F46" w:rsidRDefault="001D24F0" w:rsidP="00204CBB">
      <w:pPr>
        <w:spacing w:line="440" w:lineRule="exact"/>
        <w:ind w:firstLineChars="200" w:firstLine="600"/>
        <w:rPr>
          <w:rFonts w:ascii="仿宋" w:eastAsia="仿宋" w:hAnsi="仿宋"/>
          <w:sz w:val="30"/>
          <w:szCs w:val="30"/>
        </w:rPr>
      </w:pPr>
      <w:r w:rsidRPr="00DF4F46">
        <w:rPr>
          <w:rFonts w:ascii="仿宋" w:eastAsia="仿宋" w:hAnsi="仿宋" w:hint="eastAsia"/>
          <w:sz w:val="30"/>
          <w:szCs w:val="30"/>
        </w:rPr>
        <w:t>附件：</w:t>
      </w:r>
      <w:r w:rsidR="00941900" w:rsidRPr="00DF4F46">
        <w:rPr>
          <w:rFonts w:ascii="仿宋" w:eastAsia="仿宋" w:hAnsi="仿宋" w:hint="eastAsia"/>
          <w:sz w:val="30"/>
          <w:szCs w:val="30"/>
        </w:rPr>
        <w:t>2017-2018年度应参加</w:t>
      </w:r>
      <w:r w:rsidR="00E91090" w:rsidRPr="00DF4F46">
        <w:rPr>
          <w:rFonts w:ascii="仿宋" w:eastAsia="仿宋" w:hAnsi="仿宋" w:hint="eastAsia"/>
          <w:sz w:val="30"/>
          <w:szCs w:val="30"/>
        </w:rPr>
        <w:t>中期</w:t>
      </w:r>
      <w:r w:rsidR="00941900" w:rsidRPr="00DF4F46">
        <w:rPr>
          <w:rFonts w:ascii="仿宋" w:eastAsia="仿宋" w:hAnsi="仿宋" w:hint="eastAsia"/>
          <w:sz w:val="30"/>
          <w:szCs w:val="30"/>
        </w:rPr>
        <w:t>检查课题一览表</w:t>
      </w:r>
    </w:p>
    <w:p w:rsidR="00941900" w:rsidRPr="00DF4F46" w:rsidRDefault="00941900" w:rsidP="00204CBB">
      <w:pPr>
        <w:spacing w:line="440" w:lineRule="exact"/>
        <w:ind w:firstLineChars="200" w:firstLine="600"/>
        <w:rPr>
          <w:rFonts w:ascii="仿宋" w:eastAsia="仿宋" w:hAnsi="仿宋"/>
          <w:sz w:val="30"/>
          <w:szCs w:val="30"/>
        </w:rPr>
      </w:pPr>
    </w:p>
    <w:tbl>
      <w:tblPr>
        <w:tblStyle w:val="a8"/>
        <w:tblW w:w="3964" w:type="dxa"/>
        <w:tblInd w:w="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134"/>
      </w:tblGrid>
      <w:tr w:rsidR="00E07BEA" w:rsidTr="003C7C3B">
        <w:trPr>
          <w:trHeight w:val="114"/>
        </w:trPr>
        <w:tc>
          <w:tcPr>
            <w:tcW w:w="2830" w:type="dxa"/>
            <w:vAlign w:val="bottom"/>
          </w:tcPr>
          <w:p w:rsidR="00E07BEA" w:rsidRDefault="00E07BEA" w:rsidP="00204CBB">
            <w:pPr>
              <w:spacing w:line="440" w:lineRule="exact"/>
              <w:jc w:val="distribute"/>
              <w:rPr>
                <w:rFonts w:ascii="仿宋" w:eastAsia="仿宋" w:hAnsi="仿宋"/>
                <w:sz w:val="28"/>
              </w:rPr>
            </w:pPr>
            <w:r>
              <w:rPr>
                <w:rFonts w:ascii="仿宋" w:eastAsia="仿宋" w:hAnsi="仿宋"/>
                <w:sz w:val="28"/>
              </w:rPr>
              <w:t>南京城市职业学院</w:t>
            </w:r>
          </w:p>
        </w:tc>
        <w:tc>
          <w:tcPr>
            <w:tcW w:w="1134" w:type="dxa"/>
            <w:vMerge w:val="restart"/>
            <w:vAlign w:val="center"/>
          </w:tcPr>
          <w:p w:rsidR="00E07BEA" w:rsidRDefault="00E07BEA" w:rsidP="00204CBB">
            <w:pPr>
              <w:spacing w:line="440" w:lineRule="exact"/>
              <w:rPr>
                <w:rFonts w:ascii="仿宋" w:eastAsia="仿宋" w:hAnsi="仿宋"/>
                <w:sz w:val="28"/>
              </w:rPr>
            </w:pPr>
            <w:r>
              <w:rPr>
                <w:rFonts w:ascii="仿宋" w:eastAsia="仿宋" w:hAnsi="仿宋"/>
                <w:sz w:val="28"/>
              </w:rPr>
              <w:t>科技处</w:t>
            </w:r>
          </w:p>
        </w:tc>
      </w:tr>
      <w:tr w:rsidR="00E07BEA" w:rsidTr="003C7C3B">
        <w:tc>
          <w:tcPr>
            <w:tcW w:w="2830" w:type="dxa"/>
            <w:vAlign w:val="center"/>
          </w:tcPr>
          <w:p w:rsidR="00E07BEA" w:rsidRDefault="00E07BEA" w:rsidP="00204CBB">
            <w:pPr>
              <w:spacing w:line="440" w:lineRule="exact"/>
              <w:jc w:val="distribute"/>
              <w:rPr>
                <w:rFonts w:ascii="仿宋" w:eastAsia="仿宋" w:hAnsi="仿宋"/>
                <w:sz w:val="28"/>
              </w:rPr>
            </w:pPr>
            <w:r>
              <w:rPr>
                <w:rFonts w:ascii="仿宋" w:eastAsia="仿宋" w:hAnsi="仿宋"/>
                <w:sz w:val="28"/>
              </w:rPr>
              <w:t>南京市广播电视大学</w:t>
            </w:r>
          </w:p>
        </w:tc>
        <w:tc>
          <w:tcPr>
            <w:tcW w:w="1134" w:type="dxa"/>
            <w:vMerge/>
            <w:vAlign w:val="center"/>
          </w:tcPr>
          <w:p w:rsidR="00E07BEA" w:rsidRDefault="00E07BEA" w:rsidP="00204CBB">
            <w:pPr>
              <w:spacing w:line="440" w:lineRule="exact"/>
              <w:rPr>
                <w:rFonts w:ascii="仿宋" w:eastAsia="仿宋" w:hAnsi="仿宋"/>
                <w:sz w:val="28"/>
              </w:rPr>
            </w:pPr>
          </w:p>
        </w:tc>
      </w:tr>
    </w:tbl>
    <w:p w:rsidR="001D24F0" w:rsidRDefault="001D24F0" w:rsidP="006B3921">
      <w:pPr>
        <w:wordWrap w:val="0"/>
        <w:spacing w:line="440" w:lineRule="exact"/>
        <w:ind w:firstLineChars="200" w:firstLine="600"/>
        <w:jc w:val="right"/>
        <w:rPr>
          <w:rFonts w:ascii="仿宋" w:eastAsia="仿宋" w:hAnsi="仿宋"/>
          <w:sz w:val="30"/>
          <w:szCs w:val="30"/>
        </w:rPr>
      </w:pPr>
      <w:r w:rsidRPr="00E07BEA">
        <w:rPr>
          <w:rFonts w:ascii="仿宋" w:eastAsia="仿宋" w:hAnsi="仿宋" w:hint="eastAsia"/>
          <w:sz w:val="30"/>
          <w:szCs w:val="30"/>
        </w:rPr>
        <w:t>201</w:t>
      </w:r>
      <w:r w:rsidR="00E07BEA" w:rsidRPr="00E07BEA">
        <w:rPr>
          <w:rFonts w:ascii="仿宋" w:eastAsia="仿宋" w:hAnsi="仿宋"/>
          <w:sz w:val="30"/>
          <w:szCs w:val="30"/>
        </w:rPr>
        <w:t>8</w:t>
      </w:r>
      <w:r w:rsidRPr="00E07BEA">
        <w:rPr>
          <w:rFonts w:ascii="仿宋" w:eastAsia="仿宋" w:hAnsi="仿宋" w:hint="eastAsia"/>
          <w:sz w:val="30"/>
          <w:szCs w:val="30"/>
        </w:rPr>
        <w:t>年</w:t>
      </w:r>
      <w:r w:rsidR="00945BDD">
        <w:rPr>
          <w:rFonts w:ascii="仿宋" w:eastAsia="仿宋" w:hAnsi="仿宋"/>
          <w:sz w:val="30"/>
          <w:szCs w:val="30"/>
        </w:rPr>
        <w:t>5</w:t>
      </w:r>
      <w:r w:rsidRPr="00E07BEA">
        <w:rPr>
          <w:rFonts w:ascii="仿宋" w:eastAsia="仿宋" w:hAnsi="仿宋" w:hint="eastAsia"/>
          <w:sz w:val="30"/>
          <w:szCs w:val="30"/>
        </w:rPr>
        <w:t>月</w:t>
      </w:r>
      <w:r w:rsidR="00945BDD">
        <w:rPr>
          <w:rFonts w:ascii="仿宋" w:eastAsia="仿宋" w:hAnsi="仿宋" w:hint="eastAsia"/>
          <w:sz w:val="30"/>
          <w:szCs w:val="30"/>
        </w:rPr>
        <w:t>7</w:t>
      </w:r>
      <w:r w:rsidRPr="00E07BEA">
        <w:rPr>
          <w:rFonts w:ascii="仿宋" w:eastAsia="仿宋" w:hAnsi="仿宋" w:hint="eastAsia"/>
          <w:sz w:val="30"/>
          <w:szCs w:val="30"/>
        </w:rPr>
        <w:t>日</w:t>
      </w:r>
      <w:r w:rsidR="003C7C3B">
        <w:rPr>
          <w:rFonts w:ascii="仿宋" w:eastAsia="仿宋" w:hAnsi="仿宋" w:hint="eastAsia"/>
          <w:sz w:val="30"/>
          <w:szCs w:val="30"/>
        </w:rPr>
        <w:t xml:space="preserve">  </w:t>
      </w:r>
      <w:r w:rsidR="00471095">
        <w:rPr>
          <w:rFonts w:ascii="仿宋" w:eastAsia="仿宋" w:hAnsi="仿宋"/>
          <w:sz w:val="30"/>
          <w:szCs w:val="30"/>
        </w:rPr>
        <w:t xml:space="preserve"> </w:t>
      </w:r>
      <w:r w:rsidR="00E07BEA">
        <w:rPr>
          <w:rFonts w:ascii="仿宋" w:eastAsia="仿宋" w:hAnsi="仿宋"/>
          <w:sz w:val="30"/>
          <w:szCs w:val="30"/>
        </w:rPr>
        <w:t xml:space="preserve">  </w:t>
      </w:r>
    </w:p>
    <w:p w:rsidR="00B14DB7" w:rsidRDefault="00B14DB7" w:rsidP="00204CBB">
      <w:pPr>
        <w:widowControl/>
        <w:spacing w:line="440" w:lineRule="exact"/>
        <w:jc w:val="left"/>
        <w:rPr>
          <w:rFonts w:ascii="仿宋" w:eastAsia="仿宋" w:hAnsi="仿宋"/>
          <w:sz w:val="30"/>
          <w:szCs w:val="30"/>
        </w:rPr>
      </w:pPr>
      <w:r>
        <w:rPr>
          <w:rFonts w:ascii="仿宋" w:eastAsia="仿宋" w:hAnsi="仿宋"/>
          <w:sz w:val="30"/>
          <w:szCs w:val="30"/>
        </w:rPr>
        <w:br w:type="page"/>
      </w:r>
    </w:p>
    <w:p w:rsidR="00B14DB7" w:rsidRDefault="00B14DB7" w:rsidP="00204CBB">
      <w:pPr>
        <w:spacing w:line="440" w:lineRule="exact"/>
        <w:ind w:firstLineChars="200" w:firstLine="600"/>
        <w:jc w:val="left"/>
        <w:rPr>
          <w:rFonts w:ascii="仿宋" w:eastAsia="仿宋" w:hAnsi="仿宋"/>
          <w:sz w:val="30"/>
          <w:szCs w:val="30"/>
        </w:rPr>
        <w:sectPr w:rsidR="00B14DB7" w:rsidSect="00E07BEA">
          <w:pgSz w:w="11906" w:h="16838" w:code="9"/>
          <w:pgMar w:top="2041" w:right="1247" w:bottom="1588" w:left="1644" w:header="851" w:footer="992" w:gutter="0"/>
          <w:cols w:space="425"/>
          <w:docGrid w:type="lines" w:linePitch="312"/>
        </w:sectPr>
      </w:pPr>
    </w:p>
    <w:p w:rsidR="00B14DB7" w:rsidRPr="00B14DB7" w:rsidRDefault="00B14DB7" w:rsidP="00B14DB7">
      <w:pPr>
        <w:rPr>
          <w:rFonts w:ascii="仿宋" w:eastAsia="仿宋" w:hAnsi="仿宋"/>
          <w:sz w:val="30"/>
          <w:szCs w:val="30"/>
        </w:rPr>
      </w:pPr>
      <w:r w:rsidRPr="00B14DB7">
        <w:rPr>
          <w:rFonts w:ascii="仿宋" w:eastAsia="仿宋" w:hAnsi="仿宋" w:hint="eastAsia"/>
          <w:sz w:val="30"/>
          <w:szCs w:val="30"/>
        </w:rPr>
        <w:lastRenderedPageBreak/>
        <w:t>附件：</w:t>
      </w:r>
    </w:p>
    <w:p w:rsidR="00B14DB7" w:rsidRPr="00B14DB7" w:rsidRDefault="00B14DB7" w:rsidP="00B14DB7">
      <w:pPr>
        <w:spacing w:afterLines="100" w:after="312"/>
        <w:jc w:val="center"/>
        <w:rPr>
          <w:rFonts w:ascii="黑体" w:eastAsia="黑体" w:hAnsi="黑体"/>
          <w:sz w:val="44"/>
          <w:szCs w:val="44"/>
        </w:rPr>
      </w:pPr>
      <w:r w:rsidRPr="00B14DB7">
        <w:rPr>
          <w:rFonts w:ascii="黑体" w:eastAsia="黑体" w:hAnsi="黑体" w:hint="eastAsia"/>
          <w:sz w:val="44"/>
          <w:szCs w:val="44"/>
        </w:rPr>
        <w:t>2017-2018年度</w:t>
      </w:r>
      <w:r>
        <w:rPr>
          <w:rFonts w:ascii="黑体" w:eastAsia="黑体" w:hAnsi="黑体" w:hint="eastAsia"/>
          <w:sz w:val="44"/>
          <w:szCs w:val="44"/>
        </w:rPr>
        <w:t>应参加</w:t>
      </w:r>
      <w:r w:rsidR="00E91090">
        <w:rPr>
          <w:rFonts w:ascii="黑体" w:eastAsia="黑体" w:hAnsi="黑体" w:hint="eastAsia"/>
          <w:sz w:val="44"/>
          <w:szCs w:val="44"/>
        </w:rPr>
        <w:t>中期</w:t>
      </w:r>
      <w:r>
        <w:rPr>
          <w:rFonts w:ascii="黑体" w:eastAsia="黑体" w:hAnsi="黑体" w:hint="eastAsia"/>
          <w:sz w:val="44"/>
          <w:szCs w:val="44"/>
        </w:rPr>
        <w:t>检查</w:t>
      </w:r>
      <w:r w:rsidRPr="00B14DB7">
        <w:rPr>
          <w:rFonts w:ascii="黑体" w:eastAsia="黑体" w:hAnsi="黑体" w:hint="eastAsia"/>
          <w:sz w:val="44"/>
          <w:szCs w:val="44"/>
        </w:rPr>
        <w:t>课题一览表</w:t>
      </w:r>
    </w:p>
    <w:tbl>
      <w:tblPr>
        <w:tblW w:w="12718" w:type="dxa"/>
        <w:jc w:val="center"/>
        <w:tblLook w:val="04A0" w:firstRow="1" w:lastRow="0" w:firstColumn="1" w:lastColumn="0" w:noHBand="0" w:noVBand="1"/>
      </w:tblPr>
      <w:tblGrid>
        <w:gridCol w:w="568"/>
        <w:gridCol w:w="1150"/>
        <w:gridCol w:w="976"/>
        <w:gridCol w:w="6540"/>
        <w:gridCol w:w="667"/>
        <w:gridCol w:w="2817"/>
      </w:tblGrid>
      <w:tr w:rsidR="00DF15AC" w:rsidRPr="00DF15AC" w:rsidTr="00DF15AC">
        <w:trPr>
          <w:trHeight w:val="790"/>
          <w:tblHeader/>
          <w:jc w:val="center"/>
        </w:trPr>
        <w:tc>
          <w:tcPr>
            <w:tcW w:w="56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b/>
                <w:bCs/>
                <w:color w:val="000000"/>
                <w:szCs w:val="21"/>
              </w:rPr>
            </w:pPr>
            <w:r w:rsidRPr="00DF15AC">
              <w:rPr>
                <w:rFonts w:asciiTheme="minorEastAsia" w:eastAsiaTheme="minorEastAsia" w:hAnsiTheme="minorEastAsia" w:cs="宋体" w:hint="eastAsia"/>
                <w:b/>
                <w:bCs/>
                <w:color w:val="000000"/>
                <w:szCs w:val="21"/>
              </w:rPr>
              <w:t>序号</w:t>
            </w:r>
          </w:p>
        </w:tc>
        <w:tc>
          <w:tcPr>
            <w:tcW w:w="1150" w:type="dxa"/>
            <w:tcBorders>
              <w:top w:val="single" w:sz="4" w:space="0" w:color="auto"/>
              <w:left w:val="single" w:sz="4" w:space="0" w:color="auto"/>
              <w:bottom w:val="single" w:sz="4" w:space="0" w:color="000000"/>
              <w:right w:val="single" w:sz="4" w:space="0" w:color="auto"/>
            </w:tcBorders>
            <w:vAlign w:val="center"/>
          </w:tcPr>
          <w:p w:rsidR="00DF15AC" w:rsidRPr="00DF15AC" w:rsidRDefault="00DF15AC" w:rsidP="00D70799">
            <w:pPr>
              <w:jc w:val="center"/>
              <w:rPr>
                <w:rFonts w:asciiTheme="minorEastAsia" w:eastAsiaTheme="minorEastAsia" w:hAnsiTheme="minorEastAsia" w:cs="宋体"/>
                <w:b/>
                <w:bCs/>
                <w:color w:val="000000"/>
                <w:szCs w:val="21"/>
              </w:rPr>
            </w:pPr>
            <w:r w:rsidRPr="00DF15AC">
              <w:rPr>
                <w:rFonts w:asciiTheme="minorEastAsia" w:eastAsiaTheme="minorEastAsia" w:hAnsiTheme="minorEastAsia" w:cs="宋体" w:hint="eastAsia"/>
                <w:b/>
                <w:bCs/>
                <w:color w:val="000000"/>
                <w:szCs w:val="21"/>
              </w:rPr>
              <w:t>课题</w:t>
            </w:r>
          </w:p>
          <w:p w:rsidR="00DF15AC" w:rsidRPr="00DF15AC" w:rsidRDefault="00DF15AC" w:rsidP="00D70799">
            <w:pPr>
              <w:jc w:val="center"/>
              <w:rPr>
                <w:rFonts w:asciiTheme="minorEastAsia" w:eastAsiaTheme="minorEastAsia" w:hAnsiTheme="minorEastAsia" w:cs="宋体"/>
                <w:b/>
                <w:bCs/>
                <w:color w:val="000000"/>
                <w:szCs w:val="21"/>
              </w:rPr>
            </w:pPr>
            <w:r w:rsidRPr="00DF15AC">
              <w:rPr>
                <w:rFonts w:asciiTheme="minorEastAsia" w:eastAsiaTheme="minorEastAsia" w:hAnsiTheme="minorEastAsia" w:cs="宋体" w:hint="eastAsia"/>
                <w:b/>
                <w:bCs/>
                <w:color w:val="000000"/>
                <w:szCs w:val="21"/>
              </w:rPr>
              <w:t>编号</w:t>
            </w:r>
          </w:p>
        </w:tc>
        <w:tc>
          <w:tcPr>
            <w:tcW w:w="976" w:type="dxa"/>
            <w:tcBorders>
              <w:top w:val="single" w:sz="4" w:space="0" w:color="auto"/>
              <w:left w:val="single" w:sz="4" w:space="0" w:color="auto"/>
              <w:bottom w:val="single" w:sz="4" w:space="0" w:color="000000"/>
              <w:right w:val="single" w:sz="4" w:space="0" w:color="auto"/>
            </w:tcBorders>
            <w:shd w:val="clear" w:color="auto" w:fill="auto"/>
            <w:vAlign w:val="center"/>
          </w:tcPr>
          <w:p w:rsidR="00DF15AC" w:rsidRPr="00DF15AC" w:rsidRDefault="00DF15AC" w:rsidP="00D70799">
            <w:pPr>
              <w:jc w:val="center"/>
              <w:rPr>
                <w:rFonts w:asciiTheme="minorEastAsia" w:eastAsiaTheme="minorEastAsia" w:hAnsiTheme="minorEastAsia" w:cs="宋体"/>
                <w:b/>
                <w:bCs/>
                <w:color w:val="000000"/>
                <w:szCs w:val="21"/>
              </w:rPr>
            </w:pPr>
            <w:r w:rsidRPr="00DF15AC">
              <w:rPr>
                <w:rFonts w:asciiTheme="minorEastAsia" w:eastAsiaTheme="minorEastAsia" w:hAnsiTheme="minorEastAsia" w:cs="宋体" w:hint="eastAsia"/>
                <w:b/>
                <w:bCs/>
                <w:color w:val="000000"/>
                <w:szCs w:val="21"/>
              </w:rPr>
              <w:t>课题</w:t>
            </w:r>
          </w:p>
          <w:p w:rsidR="00DF15AC" w:rsidRPr="00DF15AC" w:rsidRDefault="00DF15AC" w:rsidP="00D70799">
            <w:pPr>
              <w:jc w:val="center"/>
              <w:rPr>
                <w:rFonts w:asciiTheme="minorEastAsia" w:eastAsiaTheme="minorEastAsia" w:hAnsiTheme="minorEastAsia" w:cs="宋体"/>
                <w:b/>
                <w:bCs/>
                <w:color w:val="000000"/>
                <w:szCs w:val="21"/>
              </w:rPr>
            </w:pPr>
            <w:r w:rsidRPr="00DF15AC">
              <w:rPr>
                <w:rFonts w:asciiTheme="minorEastAsia" w:eastAsiaTheme="minorEastAsia" w:hAnsiTheme="minorEastAsia" w:cs="宋体" w:hint="eastAsia"/>
                <w:b/>
                <w:bCs/>
                <w:color w:val="000000"/>
                <w:szCs w:val="21"/>
              </w:rPr>
              <w:t>负责人</w:t>
            </w:r>
          </w:p>
        </w:tc>
        <w:tc>
          <w:tcPr>
            <w:tcW w:w="6540" w:type="dxa"/>
            <w:tcBorders>
              <w:top w:val="single" w:sz="4" w:space="0" w:color="auto"/>
              <w:left w:val="single" w:sz="4" w:space="0" w:color="auto"/>
              <w:bottom w:val="single" w:sz="4" w:space="0" w:color="000000"/>
              <w:right w:val="single" w:sz="4" w:space="0" w:color="auto"/>
            </w:tcBorders>
            <w:shd w:val="clear" w:color="auto" w:fill="auto"/>
            <w:vAlign w:val="center"/>
          </w:tcPr>
          <w:p w:rsidR="00DF15AC" w:rsidRPr="00DF15AC" w:rsidRDefault="00DF15AC" w:rsidP="00D70799">
            <w:pPr>
              <w:jc w:val="center"/>
              <w:rPr>
                <w:rFonts w:asciiTheme="minorEastAsia" w:eastAsiaTheme="minorEastAsia" w:hAnsiTheme="minorEastAsia" w:cs="宋体"/>
                <w:b/>
                <w:bCs/>
                <w:color w:val="000000"/>
                <w:szCs w:val="21"/>
              </w:rPr>
            </w:pPr>
            <w:r w:rsidRPr="00DF15AC">
              <w:rPr>
                <w:rFonts w:asciiTheme="minorEastAsia" w:eastAsiaTheme="minorEastAsia" w:hAnsiTheme="minorEastAsia" w:cs="宋体" w:hint="eastAsia"/>
                <w:b/>
                <w:bCs/>
                <w:color w:val="000000"/>
                <w:szCs w:val="21"/>
              </w:rPr>
              <w:t>课题名称</w:t>
            </w:r>
          </w:p>
        </w:tc>
        <w:tc>
          <w:tcPr>
            <w:tcW w:w="667" w:type="dxa"/>
            <w:tcBorders>
              <w:top w:val="single" w:sz="4" w:space="0" w:color="auto"/>
              <w:left w:val="single" w:sz="4" w:space="0" w:color="auto"/>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b/>
                <w:bCs/>
                <w:color w:val="000000"/>
                <w:szCs w:val="21"/>
              </w:rPr>
            </w:pPr>
            <w:r w:rsidRPr="00DF15AC">
              <w:rPr>
                <w:rFonts w:asciiTheme="minorEastAsia" w:eastAsiaTheme="minorEastAsia" w:hAnsiTheme="minorEastAsia" w:cs="宋体" w:hint="eastAsia"/>
                <w:b/>
                <w:bCs/>
                <w:color w:val="000000"/>
                <w:szCs w:val="21"/>
              </w:rPr>
              <w:t>立项</w:t>
            </w:r>
          </w:p>
          <w:p w:rsidR="00DF15AC" w:rsidRPr="00DF15AC" w:rsidRDefault="00DF15AC" w:rsidP="00D70799">
            <w:pPr>
              <w:jc w:val="center"/>
              <w:rPr>
                <w:rFonts w:asciiTheme="minorEastAsia" w:eastAsiaTheme="minorEastAsia" w:hAnsiTheme="minorEastAsia" w:cs="宋体"/>
                <w:b/>
                <w:bCs/>
                <w:color w:val="000000"/>
                <w:szCs w:val="21"/>
              </w:rPr>
            </w:pPr>
            <w:r w:rsidRPr="00DF15AC">
              <w:rPr>
                <w:rFonts w:asciiTheme="minorEastAsia" w:eastAsiaTheme="minorEastAsia" w:hAnsiTheme="minorEastAsia" w:cs="宋体" w:hint="eastAsia"/>
                <w:b/>
                <w:bCs/>
                <w:color w:val="000000"/>
                <w:szCs w:val="21"/>
              </w:rPr>
              <w:t>类别</w:t>
            </w:r>
          </w:p>
        </w:tc>
        <w:tc>
          <w:tcPr>
            <w:tcW w:w="2817" w:type="dxa"/>
            <w:tcBorders>
              <w:top w:val="single" w:sz="4" w:space="0" w:color="auto"/>
              <w:left w:val="single" w:sz="4" w:space="0" w:color="auto"/>
              <w:bottom w:val="single" w:sz="4" w:space="0" w:color="000000"/>
              <w:right w:val="single" w:sz="4" w:space="0" w:color="auto"/>
            </w:tcBorders>
            <w:shd w:val="clear" w:color="auto" w:fill="auto"/>
            <w:vAlign w:val="center"/>
          </w:tcPr>
          <w:p w:rsidR="00DF15AC" w:rsidRPr="00DF15AC" w:rsidRDefault="00DF15AC" w:rsidP="00D70799">
            <w:pPr>
              <w:jc w:val="center"/>
              <w:rPr>
                <w:rFonts w:asciiTheme="minorEastAsia" w:eastAsiaTheme="minorEastAsia" w:hAnsiTheme="minorEastAsia" w:cs="宋体"/>
                <w:b/>
                <w:bCs/>
                <w:color w:val="000000"/>
                <w:szCs w:val="21"/>
              </w:rPr>
            </w:pPr>
            <w:r w:rsidRPr="00DF15AC">
              <w:rPr>
                <w:rFonts w:asciiTheme="minorEastAsia" w:eastAsiaTheme="minorEastAsia" w:hAnsiTheme="minorEastAsia" w:cs="宋体" w:hint="eastAsia"/>
                <w:b/>
                <w:bCs/>
                <w:color w:val="000000"/>
                <w:szCs w:val="21"/>
              </w:rPr>
              <w:t>最终成果</w:t>
            </w:r>
          </w:p>
          <w:p w:rsidR="00DF15AC" w:rsidRPr="00DF15AC" w:rsidRDefault="00DF15AC" w:rsidP="00D70799">
            <w:pPr>
              <w:jc w:val="center"/>
              <w:rPr>
                <w:rFonts w:asciiTheme="minorEastAsia" w:eastAsiaTheme="minorEastAsia" w:hAnsiTheme="minorEastAsia" w:cs="宋体"/>
                <w:b/>
                <w:bCs/>
                <w:color w:val="000000"/>
                <w:szCs w:val="21"/>
              </w:rPr>
            </w:pPr>
            <w:r w:rsidRPr="00DF15AC">
              <w:rPr>
                <w:rFonts w:asciiTheme="minorEastAsia" w:eastAsiaTheme="minorEastAsia" w:hAnsiTheme="minorEastAsia" w:cs="宋体" w:hint="eastAsia"/>
                <w:b/>
                <w:bCs/>
                <w:color w:val="000000"/>
                <w:szCs w:val="21"/>
              </w:rPr>
              <w:t>形式</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1</w:t>
            </w:r>
          </w:p>
        </w:tc>
        <w:tc>
          <w:tcPr>
            <w:tcW w:w="1150"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KY201701</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陆勤</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70799">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生源危机背景下高职—普通高中职业生涯规划教育衔接实践探索与研究</w:t>
            </w:r>
          </w:p>
        </w:tc>
        <w:tc>
          <w:tcPr>
            <w:tcW w:w="667" w:type="dxa"/>
            <w:tcBorders>
              <w:top w:val="single" w:sz="4" w:space="0" w:color="auto"/>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重点</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论文、校本教材、案例、研究报告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2</w:t>
            </w:r>
          </w:p>
        </w:tc>
        <w:tc>
          <w:tcPr>
            <w:tcW w:w="1150"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KY201702</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刘斌</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70799">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社区教育区域特色课程建设研究</w:t>
            </w:r>
          </w:p>
        </w:tc>
        <w:tc>
          <w:tcPr>
            <w:tcW w:w="667"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重点</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调研报告、乡土教材读本、论文、研究报告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3</w:t>
            </w:r>
          </w:p>
        </w:tc>
        <w:tc>
          <w:tcPr>
            <w:tcW w:w="1150"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KY201703</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蔡洁</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70799">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基于OpenStack的云计算实训平台建设与应用</w:t>
            </w:r>
          </w:p>
        </w:tc>
        <w:tc>
          <w:tcPr>
            <w:tcW w:w="667"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4</w:t>
            </w:r>
          </w:p>
        </w:tc>
        <w:tc>
          <w:tcPr>
            <w:tcW w:w="1150"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KY201704</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褚志涛</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70799">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关联规则挖掘在开放教育教学管理中的应用研究</w:t>
            </w:r>
          </w:p>
        </w:tc>
        <w:tc>
          <w:tcPr>
            <w:tcW w:w="667"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w:t>
            </w:r>
          </w:p>
        </w:tc>
        <w:tc>
          <w:tcPr>
            <w:tcW w:w="1150"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KY201705</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董瑶</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70799">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基于微课资源的网络管理与学习平台研究</w:t>
            </w:r>
          </w:p>
        </w:tc>
        <w:tc>
          <w:tcPr>
            <w:tcW w:w="667"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w:t>
            </w:r>
            <w:r w:rsidRPr="00DF15AC">
              <w:rPr>
                <w:rFonts w:asciiTheme="minorEastAsia" w:eastAsiaTheme="minorEastAsia" w:hAnsiTheme="minorEastAsia" w:hint="eastAsia"/>
                <w:szCs w:val="21"/>
              </w:rPr>
              <w:t>报告、软件系统</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color w:val="000000"/>
                <w:szCs w:val="21"/>
              </w:rPr>
              <w:t>6</w:t>
            </w:r>
          </w:p>
        </w:tc>
        <w:tc>
          <w:tcPr>
            <w:tcW w:w="1150"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KY201707</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葛静</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70799">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加强和完善高职院校中层干部考核机制的若干思考</w:t>
            </w:r>
          </w:p>
        </w:tc>
        <w:tc>
          <w:tcPr>
            <w:tcW w:w="667" w:type="dxa"/>
            <w:tcBorders>
              <w:top w:val="nil"/>
              <w:left w:val="nil"/>
              <w:bottom w:val="single" w:sz="4" w:space="0" w:color="auto"/>
              <w:right w:val="single" w:sz="4" w:space="0" w:color="auto"/>
            </w:tcBorders>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70799">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7</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KY201708</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何芳</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基于创新型人才培养的高职院校校园文化建设——以南京城市职业学院为例</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8</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KY201709</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侯寅</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当前主流综艺节目结构模式在思政课堂教育中对青年学生认知与行为的影响——以南京城市职业学院为例</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论文、调查报告、研究报告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9</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KY201710</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胡荣星</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基于微信的学生管理服务系统研究与实现</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论文、软件、研究报告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10</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KY201711</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李光衿</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跨文化视域下高职院校非英语专业学生翻译能力的培养</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11</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KY201712</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李海霞</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全域旅游视角下旅游城市竞争力评价研究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12</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KY201713</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李莉</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高职院校注册入学学生思想政治教育的困境与前瞻</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13</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KY201714</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李鹦</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面向提升高职院校教师“双师”素质的绩效考核研究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14</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KY201715</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李志刚</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基于物联网技术的智慧校园应用研究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lastRenderedPageBreak/>
              <w:t>15</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KY201716</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孙佩瑜</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基于职业生涯规划视角下的高职院校思想政治教育新载体研究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调查报告、论文、研究报告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16</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KY201717</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唐青玉</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高职院校财经类专业建设与自我评价体系研究——以南京城市职业学院财经类专业建设为例</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17</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KY201718</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唐毅敏</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学校装备业务过程管理研究与设计</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论文、专利、研究报告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18</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KY201719</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汪红玲</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高职院校物流管理专业“双导师制”研究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19</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KY201720</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王俊</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高职文科学生关键能力培养研究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调查报告、论文、研究报告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20</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KY201721</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肖嵘</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大数据在成人教育教学管理中的应用研究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21</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KY201722</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熊鹏</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基于虚拟现实技术的可视化空间设计</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22</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KY201723</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徐山</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网络环境背景下交互式课堂的研究及实践</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23</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KY201724</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严翔</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高职院校学生党建工作研究——以南京城市职业学院工程技术系为例</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24</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KY201725</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杨国平</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关于装配式建筑施工技术及其难点的研究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25</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KY201726</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杨曦娥</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从“两学一做”维度思考如何推进高职院校学生党建工作——以南京城市职业学院为例</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26</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KY201727</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张淑静</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以技能大赛驱动会计专业课程教学模式改革的探索与实践</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27</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KY201728</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赵壮壮</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大学生体力活动社会生态环境测量模型的构建及量表编制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资助</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28</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KY201730</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代利刚</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高职院校合同管理现状及风险控制研究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color w:val="000000"/>
                <w:szCs w:val="21"/>
              </w:rPr>
              <w:t>29</w:t>
            </w:r>
          </w:p>
        </w:tc>
        <w:tc>
          <w:tcPr>
            <w:tcW w:w="1150"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KY201731</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戴文忠</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B14DB7">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开放大学教育资源开发、开放、共享机制研究</w:t>
            </w:r>
          </w:p>
        </w:tc>
        <w:tc>
          <w:tcPr>
            <w:tcW w:w="667" w:type="dxa"/>
            <w:tcBorders>
              <w:top w:val="nil"/>
              <w:left w:val="nil"/>
              <w:bottom w:val="single" w:sz="4" w:space="0" w:color="auto"/>
              <w:right w:val="single" w:sz="4" w:space="0" w:color="auto"/>
            </w:tcBorders>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B14DB7">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30</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KY201732</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方莉莉</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新媒体时代下高职思想政治教育信度危机原因分析及对策</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调查报告、论文、研究报告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31</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KY201733</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桂超</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多维信息安全检测技术研究与应用</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32</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KY201734</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胡丽君</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高职顶岗实习过程管理与质量评价研究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33</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KY201735</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贾静</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中国网络教育专业十年演变与人才培养实证研究——以三所高校网络教育学院为例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论文、调查报告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34</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KY201736</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蒋磊</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基于慕课的翻转课堂教学模式构建研究——以南京</w:t>
            </w:r>
            <w:r w:rsidRPr="00DF15AC">
              <w:rPr>
                <w:rFonts w:asciiTheme="minorEastAsia" w:eastAsiaTheme="minorEastAsia" w:hAnsiTheme="minorEastAsia" w:hint="eastAsia"/>
                <w:bCs/>
                <w:szCs w:val="21"/>
              </w:rPr>
              <w:t>城市职业学院</w:t>
            </w:r>
            <w:r w:rsidRPr="00DF15AC">
              <w:rPr>
                <w:rFonts w:asciiTheme="minorEastAsia" w:eastAsiaTheme="minorEastAsia" w:hAnsiTheme="minorEastAsia" w:hint="eastAsia"/>
                <w:color w:val="000000"/>
                <w:szCs w:val="21"/>
              </w:rPr>
              <w:t>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论文、慕课</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lastRenderedPageBreak/>
              <w:t>35</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KY201737</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刘义玲</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高职院校创新创业教育的课程体系研究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36</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KY201738</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陆世尧</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高校信息平台资源整合应用研究——以南京城市职业学院为例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37</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KY201739</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马一梅</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公办高职院校注册入学生源身份认同现状分析及教育对策——以南京城市职业学院为例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论文、调查报告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38</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KY201740</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莫晓苏</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高职院校学生职业生涯规划教育创新研究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39</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KY201741</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聂珊珊</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从企业文化对接到高职生职业素质培养体系建设初探</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40</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KY201743</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强慧媛</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生源多样化下高职院校教育及管理的现状及对策分析——以服务外包软件群学生为例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41</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KY201744</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施雯斐</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教育信息化背景下高校微课创作平台建设与应用的研究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cs="宋体" w:hint="eastAsia"/>
                <w:color w:val="000000"/>
                <w:szCs w:val="21"/>
              </w:rPr>
              <w:t>42</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KY201745</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孙会荟</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南京市高等教育生态承载力研究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43</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KY201746</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孙静静</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众创空间视角下高职院校创业创新培育体系研究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44</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KY201747</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孙维佳</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社会主义核心价值观视域下多维学生资助体系构建——以南京城市职业学院为例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45</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KY201748</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孙宇</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高校体育文化对大学生成长的影响</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46</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KY201749</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谭凯</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高职院校教育质量评价指标体系初探</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47</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KY201750</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唐丽萍</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新媒体环境下高职院校党风廉政文化建设研究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48</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KY201751</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万彤</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高职院校大学生思想政治素质的现状调查及对策研究——以南京城市职业学院为例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49</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KY201752</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万雅莹</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南京城市职业学院多媒体教学资源评价指标体系构建研究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50</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KY201753</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王文婷</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开放大学导学教师团队建设理论与实践研究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51</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KY201754</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吴姗姗</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《图案基础》课程教学研究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52</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KY201755</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吴亚明</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传媒艺术课程在高职公选课体系中的定位和创新发展策略研究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论文、专利、研究报告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53</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KY201756</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徐君</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基于混合式教学的高职院校公选课教学改革的探索——以《风光摄影》</w:t>
            </w:r>
            <w:r w:rsidRPr="00DF15AC">
              <w:rPr>
                <w:rFonts w:asciiTheme="minorEastAsia" w:eastAsiaTheme="minorEastAsia" w:hAnsiTheme="minorEastAsia" w:hint="eastAsia"/>
                <w:color w:val="000000"/>
                <w:szCs w:val="21"/>
              </w:rPr>
              <w:lastRenderedPageBreak/>
              <w:t>课程为例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lastRenderedPageBreak/>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54</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KY201757</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薛巍</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“互联网+”时代下教育资源的建设与管理研究——以南京城市职业学院艺术设计系为例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55</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KY201758</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严维红</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网络环境背景下的高校教学变革研究——以《供应链管理》课程为例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56</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KY201759</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杨洁</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如何提高栖霞社区学院老年声乐课程的培训实效</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57</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KY201760</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袁彩霞</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精准扶贫视域下高职院校贫困生精准资助研究</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58</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KY201761</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张荣娟</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基于创新创业视角下高职院校学生就业能力培养模式研究——以南京城市职业学院为例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59</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KY201762</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张雯</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新形势下高职院校教学督导模式的研究与思考</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60</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KY201763</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周康</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高职院校工程造价专业核心课程教学创新问题与研究——以南京城市职业学院为例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r w:rsidR="00DF15AC" w:rsidRPr="00DF15AC" w:rsidTr="00DF15AC">
        <w:trPr>
          <w:trHeight w:val="34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61</w:t>
            </w:r>
          </w:p>
        </w:tc>
        <w:tc>
          <w:tcPr>
            <w:tcW w:w="1150"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KY201764</w:t>
            </w:r>
          </w:p>
        </w:tc>
        <w:tc>
          <w:tcPr>
            <w:tcW w:w="976" w:type="dxa"/>
            <w:tcBorders>
              <w:top w:val="nil"/>
              <w:left w:val="nil"/>
              <w:bottom w:val="single" w:sz="4" w:space="0" w:color="auto"/>
              <w:right w:val="single" w:sz="4" w:space="0" w:color="auto"/>
            </w:tcBorders>
            <w:shd w:val="clear" w:color="auto" w:fill="auto"/>
            <w:noWrap/>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朱聂蓉</w:t>
            </w:r>
          </w:p>
        </w:tc>
        <w:tc>
          <w:tcPr>
            <w:tcW w:w="6540" w:type="dxa"/>
            <w:tcBorders>
              <w:top w:val="nil"/>
              <w:left w:val="nil"/>
              <w:bottom w:val="single" w:sz="4" w:space="0" w:color="auto"/>
              <w:right w:val="single" w:sz="4" w:space="0" w:color="auto"/>
            </w:tcBorders>
            <w:shd w:val="clear" w:color="auto" w:fill="auto"/>
            <w:vAlign w:val="center"/>
          </w:tcPr>
          <w:p w:rsidR="00DF15AC" w:rsidRPr="00DF15AC" w:rsidRDefault="00DF15AC" w:rsidP="00DF15AC">
            <w:pP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系统视域下高职院校思想政治教育诸要素协同模式研究——以南京城市职业学院为例</w:t>
            </w:r>
          </w:p>
        </w:tc>
        <w:tc>
          <w:tcPr>
            <w:tcW w:w="667" w:type="dxa"/>
            <w:tcBorders>
              <w:top w:val="nil"/>
              <w:left w:val="nil"/>
              <w:bottom w:val="single" w:sz="4" w:space="0" w:color="auto"/>
              <w:right w:val="single" w:sz="4" w:space="0" w:color="auto"/>
            </w:tcBorders>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一般</w:t>
            </w:r>
          </w:p>
        </w:tc>
        <w:tc>
          <w:tcPr>
            <w:tcW w:w="2817" w:type="dxa"/>
            <w:tcBorders>
              <w:top w:val="nil"/>
              <w:left w:val="single" w:sz="4" w:space="0" w:color="auto"/>
              <w:bottom w:val="single" w:sz="4" w:space="0" w:color="auto"/>
              <w:right w:val="single" w:sz="4" w:space="0" w:color="auto"/>
            </w:tcBorders>
            <w:shd w:val="clear" w:color="auto" w:fill="auto"/>
            <w:vAlign w:val="center"/>
          </w:tcPr>
          <w:p w:rsidR="00DF15AC" w:rsidRPr="00DF15AC" w:rsidRDefault="00DF15AC" w:rsidP="00DF15AC">
            <w:pPr>
              <w:jc w:val="center"/>
              <w:rPr>
                <w:rFonts w:asciiTheme="minorEastAsia" w:eastAsiaTheme="minorEastAsia" w:hAnsiTheme="minorEastAsia" w:cs="宋体"/>
                <w:color w:val="000000"/>
                <w:szCs w:val="21"/>
              </w:rPr>
            </w:pPr>
            <w:r w:rsidRPr="00DF15AC">
              <w:rPr>
                <w:rFonts w:asciiTheme="minorEastAsia" w:eastAsiaTheme="minorEastAsia" w:hAnsiTheme="minorEastAsia" w:hint="eastAsia"/>
                <w:color w:val="000000"/>
                <w:szCs w:val="21"/>
              </w:rPr>
              <w:t>论文、研究报告</w:t>
            </w:r>
          </w:p>
        </w:tc>
      </w:tr>
    </w:tbl>
    <w:p w:rsidR="00B14DB7" w:rsidRPr="00E07BEA" w:rsidRDefault="00B14DB7" w:rsidP="00B14DB7">
      <w:pPr>
        <w:ind w:firstLineChars="200" w:firstLine="600"/>
        <w:jc w:val="left"/>
        <w:rPr>
          <w:rFonts w:ascii="仿宋" w:eastAsia="仿宋" w:hAnsi="仿宋"/>
          <w:sz w:val="30"/>
          <w:szCs w:val="30"/>
        </w:rPr>
      </w:pPr>
    </w:p>
    <w:sectPr w:rsidR="00B14DB7" w:rsidRPr="00E07BEA" w:rsidSect="00C52196">
      <w:pgSz w:w="16838" w:h="11906" w:orient="landscape"/>
      <w:pgMar w:top="1558" w:right="1440" w:bottom="155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A0" w:rsidRDefault="002348A0" w:rsidP="001D24F0">
      <w:r>
        <w:separator/>
      </w:r>
    </w:p>
  </w:endnote>
  <w:endnote w:type="continuationSeparator" w:id="0">
    <w:p w:rsidR="002348A0" w:rsidRDefault="002348A0" w:rsidP="001D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A0" w:rsidRDefault="002348A0" w:rsidP="001D24F0">
      <w:r>
        <w:separator/>
      </w:r>
    </w:p>
  </w:footnote>
  <w:footnote w:type="continuationSeparator" w:id="0">
    <w:p w:rsidR="002348A0" w:rsidRDefault="002348A0" w:rsidP="001D2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CF"/>
    <w:rsid w:val="0004430A"/>
    <w:rsid w:val="001470CE"/>
    <w:rsid w:val="00161883"/>
    <w:rsid w:val="001C478F"/>
    <w:rsid w:val="001D24F0"/>
    <w:rsid w:val="001E28D2"/>
    <w:rsid w:val="00204CBB"/>
    <w:rsid w:val="00223ABC"/>
    <w:rsid w:val="002247B6"/>
    <w:rsid w:val="002348A0"/>
    <w:rsid w:val="002420F0"/>
    <w:rsid w:val="00254831"/>
    <w:rsid w:val="00287A9F"/>
    <w:rsid w:val="002940D4"/>
    <w:rsid w:val="002968CE"/>
    <w:rsid w:val="002F24A0"/>
    <w:rsid w:val="003130CF"/>
    <w:rsid w:val="00366B76"/>
    <w:rsid w:val="003C54DB"/>
    <w:rsid w:val="003C7C3B"/>
    <w:rsid w:val="003D29A4"/>
    <w:rsid w:val="003D320C"/>
    <w:rsid w:val="00405107"/>
    <w:rsid w:val="004311A1"/>
    <w:rsid w:val="00456A19"/>
    <w:rsid w:val="004668C3"/>
    <w:rsid w:val="00471095"/>
    <w:rsid w:val="004D360D"/>
    <w:rsid w:val="004F63E9"/>
    <w:rsid w:val="00501DD8"/>
    <w:rsid w:val="00511CB1"/>
    <w:rsid w:val="005248CF"/>
    <w:rsid w:val="00552128"/>
    <w:rsid w:val="005A1ED2"/>
    <w:rsid w:val="00650479"/>
    <w:rsid w:val="00677605"/>
    <w:rsid w:val="006B3921"/>
    <w:rsid w:val="006E73A4"/>
    <w:rsid w:val="006F7187"/>
    <w:rsid w:val="00704191"/>
    <w:rsid w:val="007644A4"/>
    <w:rsid w:val="00777AC1"/>
    <w:rsid w:val="00782776"/>
    <w:rsid w:val="00787087"/>
    <w:rsid w:val="007B0C4B"/>
    <w:rsid w:val="00804EF8"/>
    <w:rsid w:val="0082072F"/>
    <w:rsid w:val="00825D1F"/>
    <w:rsid w:val="008B7BCA"/>
    <w:rsid w:val="009219FF"/>
    <w:rsid w:val="00941900"/>
    <w:rsid w:val="00945BDD"/>
    <w:rsid w:val="00947C93"/>
    <w:rsid w:val="009502D7"/>
    <w:rsid w:val="00987836"/>
    <w:rsid w:val="009A612B"/>
    <w:rsid w:val="009B61E8"/>
    <w:rsid w:val="009C01E7"/>
    <w:rsid w:val="009E622E"/>
    <w:rsid w:val="00A0136D"/>
    <w:rsid w:val="00A05E06"/>
    <w:rsid w:val="00A331B0"/>
    <w:rsid w:val="00A9668F"/>
    <w:rsid w:val="00AA3477"/>
    <w:rsid w:val="00AE5FD5"/>
    <w:rsid w:val="00B14DB7"/>
    <w:rsid w:val="00B269AA"/>
    <w:rsid w:val="00B90ECF"/>
    <w:rsid w:val="00BE70D6"/>
    <w:rsid w:val="00BF029E"/>
    <w:rsid w:val="00C05D77"/>
    <w:rsid w:val="00C07CA2"/>
    <w:rsid w:val="00C209A1"/>
    <w:rsid w:val="00CA14CB"/>
    <w:rsid w:val="00D15E91"/>
    <w:rsid w:val="00D42F06"/>
    <w:rsid w:val="00D66A11"/>
    <w:rsid w:val="00D7405F"/>
    <w:rsid w:val="00DB1501"/>
    <w:rsid w:val="00DF15AC"/>
    <w:rsid w:val="00DF4F46"/>
    <w:rsid w:val="00E07BEA"/>
    <w:rsid w:val="00E807BE"/>
    <w:rsid w:val="00E91090"/>
    <w:rsid w:val="00ED2966"/>
    <w:rsid w:val="00ED541E"/>
    <w:rsid w:val="00EE3668"/>
    <w:rsid w:val="00EE4DC1"/>
    <w:rsid w:val="00F02E96"/>
    <w:rsid w:val="00F5273C"/>
    <w:rsid w:val="00F5388F"/>
    <w:rsid w:val="00FD778F"/>
    <w:rsid w:val="00FE3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F9E22-BB6D-4A67-A34B-A9B881AE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4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4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24F0"/>
    <w:rPr>
      <w:sz w:val="18"/>
      <w:szCs w:val="18"/>
    </w:rPr>
  </w:style>
  <w:style w:type="paragraph" w:styleId="a4">
    <w:name w:val="footer"/>
    <w:basedOn w:val="a"/>
    <w:link w:val="Char0"/>
    <w:uiPriority w:val="99"/>
    <w:unhideWhenUsed/>
    <w:rsid w:val="001D24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24F0"/>
    <w:rPr>
      <w:sz w:val="18"/>
      <w:szCs w:val="18"/>
    </w:rPr>
  </w:style>
  <w:style w:type="character" w:styleId="a5">
    <w:name w:val="Hyperlink"/>
    <w:basedOn w:val="a0"/>
    <w:uiPriority w:val="99"/>
    <w:unhideWhenUsed/>
    <w:rsid w:val="00C05D77"/>
    <w:rPr>
      <w:color w:val="0563C1" w:themeColor="hyperlink"/>
      <w:u w:val="single"/>
    </w:rPr>
  </w:style>
  <w:style w:type="character" w:styleId="a6">
    <w:name w:val="FollowedHyperlink"/>
    <w:basedOn w:val="a0"/>
    <w:uiPriority w:val="99"/>
    <w:semiHidden/>
    <w:unhideWhenUsed/>
    <w:rsid w:val="00C05D77"/>
    <w:rPr>
      <w:color w:val="954F72" w:themeColor="followedHyperlink"/>
      <w:u w:val="single"/>
    </w:rPr>
  </w:style>
  <w:style w:type="paragraph" w:styleId="a7">
    <w:name w:val="Balloon Text"/>
    <w:basedOn w:val="a"/>
    <w:link w:val="Char1"/>
    <w:uiPriority w:val="99"/>
    <w:semiHidden/>
    <w:unhideWhenUsed/>
    <w:rsid w:val="003D29A4"/>
    <w:rPr>
      <w:sz w:val="18"/>
      <w:szCs w:val="18"/>
    </w:rPr>
  </w:style>
  <w:style w:type="character" w:customStyle="1" w:styleId="Char1">
    <w:name w:val="批注框文本 Char"/>
    <w:basedOn w:val="a0"/>
    <w:link w:val="a7"/>
    <w:uiPriority w:val="99"/>
    <w:semiHidden/>
    <w:rsid w:val="003D29A4"/>
    <w:rPr>
      <w:rFonts w:ascii="Times New Roman" w:eastAsia="宋体" w:hAnsi="Times New Roman" w:cs="Times New Roman"/>
      <w:sz w:val="18"/>
      <w:szCs w:val="18"/>
    </w:rPr>
  </w:style>
  <w:style w:type="table" w:styleId="a8">
    <w:name w:val="Table Grid"/>
    <w:basedOn w:val="a1"/>
    <w:uiPriority w:val="39"/>
    <w:rsid w:val="00E0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B61E8"/>
    <w:pPr>
      <w:ind w:firstLineChars="200" w:firstLine="420"/>
    </w:pPr>
  </w:style>
  <w:style w:type="paragraph" w:styleId="aa">
    <w:name w:val="Date"/>
    <w:basedOn w:val="a"/>
    <w:next w:val="a"/>
    <w:link w:val="Char2"/>
    <w:uiPriority w:val="99"/>
    <w:semiHidden/>
    <w:unhideWhenUsed/>
    <w:rsid w:val="00B14DB7"/>
    <w:pPr>
      <w:ind w:leftChars="2500" w:left="100"/>
    </w:pPr>
  </w:style>
  <w:style w:type="character" w:customStyle="1" w:styleId="Char2">
    <w:name w:val="日期 Char"/>
    <w:basedOn w:val="a0"/>
    <w:link w:val="aa"/>
    <w:uiPriority w:val="99"/>
    <w:semiHidden/>
    <w:rsid w:val="00B14DB7"/>
    <w:rPr>
      <w:rFonts w:ascii="Times New Roman" w:eastAsia="宋体" w:hAnsi="Times New Roman" w:cs="Times New Roman"/>
      <w:szCs w:val="24"/>
    </w:rPr>
  </w:style>
  <w:style w:type="character" w:styleId="ab">
    <w:name w:val="Strong"/>
    <w:qFormat/>
    <w:rsid w:val="00E91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c@njo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6</Pages>
  <Words>618</Words>
  <Characters>3528</Characters>
  <Application>Microsoft Office Word</Application>
  <DocSecurity>0</DocSecurity>
  <Lines>29</Lines>
  <Paragraphs>8</Paragraphs>
  <ScaleCrop>false</ScaleCrop>
  <Company>Microsoft</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LinLong</cp:lastModifiedBy>
  <cp:revision>73</cp:revision>
  <cp:lastPrinted>2018-05-07T02:08:00Z</cp:lastPrinted>
  <dcterms:created xsi:type="dcterms:W3CDTF">2016-03-21T08:43:00Z</dcterms:created>
  <dcterms:modified xsi:type="dcterms:W3CDTF">2018-05-07T05:50:00Z</dcterms:modified>
</cp:coreProperties>
</file>